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4B2CDD" w14:textId="77777777" w:rsidR="008906FD" w:rsidRDefault="008906FD" w:rsidP="00CE6AE7">
      <w:pPr>
        <w:jc w:val="both"/>
      </w:pPr>
    </w:p>
    <w:p w14:paraId="5804F792" w14:textId="77777777" w:rsidR="006642BF" w:rsidRDefault="006642BF" w:rsidP="00CE6AE7">
      <w:pPr>
        <w:jc w:val="both"/>
      </w:pPr>
    </w:p>
    <w:p w14:paraId="519A7B59" w14:textId="77777777" w:rsidR="00C76FCC" w:rsidRDefault="00C76FCC" w:rsidP="00CE6AE7">
      <w:pPr>
        <w:jc w:val="both"/>
      </w:pPr>
    </w:p>
    <w:p w14:paraId="2E7AE0F9" w14:textId="77777777" w:rsidR="006642BF" w:rsidRDefault="006642BF" w:rsidP="00CE6AE7">
      <w:pPr>
        <w:jc w:val="both"/>
      </w:pPr>
    </w:p>
    <w:p w14:paraId="3B15698E" w14:textId="77777777" w:rsidR="006642BF" w:rsidRDefault="006642BF" w:rsidP="00CE6AE7">
      <w:pPr>
        <w:jc w:val="both"/>
      </w:pPr>
    </w:p>
    <w:p w14:paraId="3F7F2FCC" w14:textId="77777777" w:rsidR="006642BF" w:rsidRDefault="006642BF" w:rsidP="00CE6AE7">
      <w:pPr>
        <w:jc w:val="both"/>
      </w:pPr>
    </w:p>
    <w:p w14:paraId="0D597C54" w14:textId="77777777" w:rsidR="006642BF" w:rsidRDefault="006642BF" w:rsidP="00CE6AE7">
      <w:pPr>
        <w:jc w:val="both"/>
      </w:pPr>
    </w:p>
    <w:p w14:paraId="3D03667A" w14:textId="77777777" w:rsidR="006642BF" w:rsidRDefault="006642BF" w:rsidP="00CE6AE7">
      <w:pPr>
        <w:jc w:val="both"/>
      </w:pPr>
    </w:p>
    <w:p w14:paraId="467F267E" w14:textId="77777777" w:rsidR="006642BF" w:rsidRDefault="006642BF" w:rsidP="00CE6AE7">
      <w:pPr>
        <w:jc w:val="both"/>
      </w:pPr>
    </w:p>
    <w:p w14:paraId="16F49741" w14:textId="77777777" w:rsidR="006642BF" w:rsidRDefault="006642BF" w:rsidP="00CE6AE7">
      <w:pPr>
        <w:jc w:val="both"/>
      </w:pPr>
    </w:p>
    <w:p w14:paraId="405B462C" w14:textId="77777777" w:rsidR="006642BF" w:rsidRDefault="006642BF" w:rsidP="00CE6AE7">
      <w:pPr>
        <w:jc w:val="both"/>
      </w:pPr>
    </w:p>
    <w:p w14:paraId="089FCA3F" w14:textId="77777777" w:rsidR="006642BF" w:rsidRDefault="006642BF" w:rsidP="00CE6AE7">
      <w:pPr>
        <w:jc w:val="both"/>
      </w:pPr>
    </w:p>
    <w:p w14:paraId="751E9891" w14:textId="77777777" w:rsidR="006642BF" w:rsidRDefault="006642BF" w:rsidP="00CE6AE7">
      <w:pPr>
        <w:jc w:val="both"/>
      </w:pPr>
    </w:p>
    <w:p w14:paraId="31CFF008" w14:textId="77777777" w:rsidR="006642BF" w:rsidRDefault="006642BF" w:rsidP="00CE6AE7">
      <w:pPr>
        <w:jc w:val="both"/>
      </w:pPr>
    </w:p>
    <w:p w14:paraId="11383867" w14:textId="77777777" w:rsidR="006642BF" w:rsidRDefault="006642BF" w:rsidP="00CE6AE7">
      <w:pPr>
        <w:jc w:val="both"/>
      </w:pPr>
    </w:p>
    <w:p w14:paraId="34D8848F" w14:textId="77777777" w:rsidR="006642BF" w:rsidRDefault="006642BF" w:rsidP="00CE6AE7">
      <w:pPr>
        <w:jc w:val="both"/>
      </w:pPr>
    </w:p>
    <w:p w14:paraId="7162442D" w14:textId="77777777" w:rsidR="006642BF" w:rsidRDefault="006642BF" w:rsidP="00CE6AE7">
      <w:pPr>
        <w:jc w:val="both"/>
      </w:pPr>
    </w:p>
    <w:p w14:paraId="61DE7792" w14:textId="77777777" w:rsidR="00C76FCC" w:rsidRDefault="00C76FCC" w:rsidP="00CE6AE7">
      <w:pPr>
        <w:jc w:val="both"/>
      </w:pPr>
    </w:p>
    <w:p w14:paraId="2E9DF462" w14:textId="77777777" w:rsidR="000F5D16" w:rsidRDefault="000F5D16" w:rsidP="00CE6AE7">
      <w:pPr>
        <w:jc w:val="both"/>
      </w:pPr>
    </w:p>
    <w:tbl>
      <w:tblPr>
        <w:tblpPr w:leftFromText="141" w:rightFromText="141" w:horzAnchor="margin" w:tblpY="724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6642BF" w:rsidRPr="00220F86" w14:paraId="7D499EE0" w14:textId="77777777" w:rsidTr="00574FFE">
        <w:tc>
          <w:tcPr>
            <w:tcW w:w="9426" w:type="dxa"/>
            <w:gridSpan w:val="2"/>
            <w:tcBorders>
              <w:bottom w:val="nil"/>
            </w:tcBorders>
          </w:tcPr>
          <w:p w14:paraId="7CB50CFE" w14:textId="77777777" w:rsidR="006642BF" w:rsidRPr="003D7D87" w:rsidRDefault="003D7D87" w:rsidP="00574FFE">
            <w:pPr>
              <w:jc w:val="center"/>
              <w:rPr>
                <w:b/>
                <w:sz w:val="44"/>
                <w:szCs w:val="44"/>
              </w:rPr>
            </w:pPr>
            <w:r w:rsidRPr="003D7D87">
              <w:rPr>
                <w:b/>
                <w:sz w:val="44"/>
                <w:szCs w:val="44"/>
              </w:rPr>
              <w:t>Základní škola</w:t>
            </w:r>
            <w:r w:rsidR="006642BF" w:rsidRPr="003D7D87">
              <w:rPr>
                <w:b/>
                <w:sz w:val="44"/>
                <w:szCs w:val="44"/>
              </w:rPr>
              <w:t xml:space="preserve"> a mateřská škola Toužim,</w:t>
            </w:r>
          </w:p>
          <w:p w14:paraId="48C071B8" w14:textId="77777777" w:rsidR="006642BF" w:rsidRPr="002766C6" w:rsidRDefault="006642BF" w:rsidP="00574FFE">
            <w:pPr>
              <w:jc w:val="center"/>
              <w:rPr>
                <w:b/>
                <w:sz w:val="32"/>
                <w:szCs w:val="32"/>
              </w:rPr>
            </w:pPr>
            <w:r w:rsidRPr="002766C6">
              <w:rPr>
                <w:b/>
                <w:sz w:val="32"/>
                <w:szCs w:val="32"/>
              </w:rPr>
              <w:t>příspěvková organizace</w:t>
            </w:r>
          </w:p>
          <w:p w14:paraId="19D78D04" w14:textId="77777777" w:rsidR="006642BF" w:rsidRPr="002766C6" w:rsidRDefault="006642BF" w:rsidP="00574FFE">
            <w:pPr>
              <w:jc w:val="center"/>
              <w:rPr>
                <w:sz w:val="32"/>
                <w:szCs w:val="32"/>
              </w:rPr>
            </w:pPr>
            <w:r w:rsidRPr="002766C6">
              <w:rPr>
                <w:sz w:val="32"/>
                <w:szCs w:val="32"/>
              </w:rPr>
              <w:t>Plzeňská 395, 364 01 Toužim</w:t>
            </w:r>
          </w:p>
        </w:tc>
      </w:tr>
      <w:tr w:rsidR="006642BF" w:rsidRPr="00220F86" w14:paraId="00992869" w14:textId="77777777" w:rsidTr="00574FFE">
        <w:trPr>
          <w:cantSplit/>
        </w:trPr>
        <w:tc>
          <w:tcPr>
            <w:tcW w:w="9426" w:type="dxa"/>
            <w:gridSpan w:val="2"/>
          </w:tcPr>
          <w:p w14:paraId="0C610212" w14:textId="77777777" w:rsidR="006642BF" w:rsidRPr="002766C6" w:rsidRDefault="00947199" w:rsidP="00574FFE">
            <w:pPr>
              <w:spacing w:before="120" w:line="240" w:lineRule="atLeast"/>
              <w:jc w:val="center"/>
              <w:rPr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ORGANIZAČNÍ ŘÁD</w:t>
            </w:r>
            <w:r w:rsidR="006642BF" w:rsidRPr="002766C6">
              <w:rPr>
                <w:b/>
                <w:sz w:val="44"/>
                <w:szCs w:val="44"/>
              </w:rPr>
              <w:t xml:space="preserve"> ŠKOLY</w:t>
            </w:r>
          </w:p>
        </w:tc>
      </w:tr>
      <w:tr w:rsidR="006642BF" w:rsidRPr="00220F86" w14:paraId="107BF7C6" w14:textId="77777777" w:rsidTr="00574FFE">
        <w:trPr>
          <w:cantSplit/>
        </w:trPr>
        <w:tc>
          <w:tcPr>
            <w:tcW w:w="9426" w:type="dxa"/>
            <w:gridSpan w:val="2"/>
          </w:tcPr>
          <w:p w14:paraId="0EAFFCA5" w14:textId="77777777" w:rsidR="006642BF" w:rsidRPr="002766C6" w:rsidRDefault="00947199" w:rsidP="002766C6">
            <w:pPr>
              <w:jc w:val="center"/>
              <w:rPr>
                <w:b/>
                <w:color w:val="0070C0"/>
                <w:sz w:val="48"/>
                <w:szCs w:val="48"/>
              </w:rPr>
            </w:pPr>
            <w:r>
              <w:rPr>
                <w:b/>
                <w:caps/>
                <w:color w:val="0070C0"/>
                <w:sz w:val="48"/>
                <w:szCs w:val="48"/>
              </w:rPr>
              <w:t xml:space="preserve">ÚPLATA ZA </w:t>
            </w:r>
            <w:r w:rsidR="002766C6" w:rsidRPr="002766C6">
              <w:rPr>
                <w:b/>
                <w:caps/>
                <w:color w:val="0070C0"/>
                <w:sz w:val="48"/>
                <w:szCs w:val="48"/>
              </w:rPr>
              <w:t>VZDĚLÁ</w:t>
            </w:r>
            <w:r w:rsidR="003032CB">
              <w:rPr>
                <w:b/>
                <w:caps/>
                <w:color w:val="0070C0"/>
                <w:sz w:val="48"/>
                <w:szCs w:val="48"/>
              </w:rPr>
              <w:t>VÁ</w:t>
            </w:r>
            <w:r w:rsidR="002766C6" w:rsidRPr="002766C6">
              <w:rPr>
                <w:b/>
                <w:caps/>
                <w:color w:val="0070C0"/>
                <w:sz w:val="48"/>
                <w:szCs w:val="48"/>
              </w:rPr>
              <w:t>NÍ</w:t>
            </w:r>
            <w:r w:rsidR="00A645F4">
              <w:rPr>
                <w:b/>
                <w:caps/>
                <w:color w:val="0070C0"/>
                <w:sz w:val="48"/>
                <w:szCs w:val="48"/>
              </w:rPr>
              <w:t xml:space="preserve"> – MŠ, ŠD</w:t>
            </w:r>
          </w:p>
        </w:tc>
      </w:tr>
      <w:tr w:rsidR="006642BF" w:rsidRPr="0067000B" w14:paraId="714F4C8E" w14:textId="77777777" w:rsidTr="00574FFE">
        <w:tc>
          <w:tcPr>
            <w:tcW w:w="4465" w:type="dxa"/>
          </w:tcPr>
          <w:p w14:paraId="7EDD1DE3" w14:textId="77777777" w:rsidR="006642BF" w:rsidRPr="002766C6" w:rsidRDefault="006642BF" w:rsidP="00574FFE">
            <w:pPr>
              <w:spacing w:before="120" w:line="240" w:lineRule="atLeast"/>
              <w:rPr>
                <w:sz w:val="28"/>
                <w:szCs w:val="28"/>
              </w:rPr>
            </w:pPr>
            <w:r w:rsidRPr="002766C6">
              <w:rPr>
                <w:sz w:val="28"/>
                <w:szCs w:val="28"/>
              </w:rPr>
              <w:t>Směrnice č.</w:t>
            </w:r>
          </w:p>
        </w:tc>
        <w:tc>
          <w:tcPr>
            <w:tcW w:w="4961" w:type="dxa"/>
          </w:tcPr>
          <w:p w14:paraId="03D08372" w14:textId="42BAE621" w:rsidR="006642BF" w:rsidRPr="002766C6" w:rsidRDefault="006642BF" w:rsidP="00574FFE">
            <w:pPr>
              <w:spacing w:before="120" w:line="240" w:lineRule="atLeast"/>
              <w:rPr>
                <w:sz w:val="40"/>
                <w:szCs w:val="40"/>
              </w:rPr>
            </w:pPr>
            <w:r w:rsidRPr="002766C6">
              <w:rPr>
                <w:b/>
                <w:sz w:val="40"/>
                <w:szCs w:val="40"/>
              </w:rPr>
              <w:t>V</w:t>
            </w:r>
            <w:r w:rsidR="002766C6" w:rsidRPr="002766C6">
              <w:rPr>
                <w:b/>
                <w:sz w:val="40"/>
                <w:szCs w:val="40"/>
              </w:rPr>
              <w:t>I</w:t>
            </w:r>
            <w:r w:rsidR="00947199">
              <w:rPr>
                <w:b/>
                <w:sz w:val="40"/>
                <w:szCs w:val="40"/>
              </w:rPr>
              <w:t>/</w:t>
            </w:r>
            <w:r w:rsidRPr="002766C6">
              <w:rPr>
                <w:b/>
                <w:sz w:val="40"/>
                <w:szCs w:val="40"/>
              </w:rPr>
              <w:t>20</w:t>
            </w:r>
            <w:r w:rsidR="002B6235">
              <w:rPr>
                <w:b/>
                <w:sz w:val="40"/>
                <w:szCs w:val="40"/>
              </w:rPr>
              <w:t>2</w:t>
            </w:r>
            <w:r w:rsidR="00006B41">
              <w:rPr>
                <w:b/>
                <w:sz w:val="40"/>
                <w:szCs w:val="40"/>
              </w:rPr>
              <w:t>4</w:t>
            </w:r>
          </w:p>
        </w:tc>
      </w:tr>
      <w:tr w:rsidR="00A645F4" w:rsidRPr="0067000B" w14:paraId="75A766BD" w14:textId="77777777" w:rsidTr="00574FFE">
        <w:tc>
          <w:tcPr>
            <w:tcW w:w="4465" w:type="dxa"/>
          </w:tcPr>
          <w:p w14:paraId="0A38E0DF" w14:textId="77777777" w:rsidR="00A645F4" w:rsidRPr="002766C6" w:rsidRDefault="00A645F4" w:rsidP="00A645F4">
            <w:pPr>
              <w:spacing w:before="12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Vypracovala:</w:t>
            </w:r>
          </w:p>
        </w:tc>
        <w:tc>
          <w:tcPr>
            <w:tcW w:w="4961" w:type="dxa"/>
          </w:tcPr>
          <w:p w14:paraId="43177319" w14:textId="77777777" w:rsidR="00A645F4" w:rsidRPr="002766C6" w:rsidRDefault="002B6235" w:rsidP="00A645F4">
            <w:pPr>
              <w:spacing w:before="12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PaedDr. Ingrid Franková</w:t>
            </w:r>
          </w:p>
        </w:tc>
      </w:tr>
      <w:tr w:rsidR="00A645F4" w:rsidRPr="00220F86" w14:paraId="3109DD88" w14:textId="77777777" w:rsidTr="00574FFE">
        <w:tc>
          <w:tcPr>
            <w:tcW w:w="4465" w:type="dxa"/>
          </w:tcPr>
          <w:p w14:paraId="321D46A4" w14:textId="77777777" w:rsidR="00A645F4" w:rsidRPr="002766C6" w:rsidRDefault="00A645F4" w:rsidP="00A645F4">
            <w:pPr>
              <w:spacing w:before="120" w:line="240" w:lineRule="atLeast"/>
              <w:rPr>
                <w:sz w:val="28"/>
              </w:rPr>
            </w:pPr>
            <w:r w:rsidRPr="002766C6">
              <w:rPr>
                <w:sz w:val="28"/>
              </w:rPr>
              <w:t>Skartační znak</w:t>
            </w:r>
          </w:p>
        </w:tc>
        <w:tc>
          <w:tcPr>
            <w:tcW w:w="4961" w:type="dxa"/>
          </w:tcPr>
          <w:p w14:paraId="282BBD4C" w14:textId="77777777" w:rsidR="00A645F4" w:rsidRPr="002766C6" w:rsidRDefault="00A645F4" w:rsidP="00A645F4">
            <w:pPr>
              <w:pStyle w:val="DefinitionTerm"/>
              <w:widowControl/>
              <w:spacing w:before="120" w:line="240" w:lineRule="atLeast"/>
              <w:rPr>
                <w:sz w:val="28"/>
                <w:szCs w:val="28"/>
              </w:rPr>
            </w:pPr>
            <w:r w:rsidRPr="002766C6">
              <w:rPr>
                <w:sz w:val="28"/>
                <w:szCs w:val="28"/>
              </w:rPr>
              <w:t xml:space="preserve">A 10 (po ukončení platnosti) </w:t>
            </w:r>
          </w:p>
        </w:tc>
      </w:tr>
      <w:tr w:rsidR="00A645F4" w:rsidRPr="00220F86" w14:paraId="53B84BB7" w14:textId="77777777" w:rsidTr="00574FFE">
        <w:tc>
          <w:tcPr>
            <w:tcW w:w="4465" w:type="dxa"/>
          </w:tcPr>
          <w:p w14:paraId="62848AD6" w14:textId="77777777" w:rsidR="00A645F4" w:rsidRPr="002766C6" w:rsidRDefault="00A645F4" w:rsidP="00A645F4">
            <w:pPr>
              <w:spacing w:before="120" w:line="240" w:lineRule="atLeast"/>
              <w:rPr>
                <w:sz w:val="28"/>
              </w:rPr>
            </w:pPr>
            <w:r w:rsidRPr="002766C6">
              <w:rPr>
                <w:sz w:val="28"/>
              </w:rPr>
              <w:t>Schválil</w:t>
            </w:r>
            <w:r>
              <w:rPr>
                <w:sz w:val="28"/>
              </w:rPr>
              <w:t>a</w:t>
            </w:r>
            <w:r w:rsidRPr="002766C6">
              <w:rPr>
                <w:sz w:val="28"/>
              </w:rPr>
              <w:t>:</w:t>
            </w:r>
          </w:p>
        </w:tc>
        <w:tc>
          <w:tcPr>
            <w:tcW w:w="4961" w:type="dxa"/>
          </w:tcPr>
          <w:p w14:paraId="11CF2B2E" w14:textId="77777777" w:rsidR="00A645F4" w:rsidRPr="002766C6" w:rsidRDefault="00A645F4" w:rsidP="00A645F4">
            <w:pPr>
              <w:spacing w:before="120" w:line="240" w:lineRule="atLeast"/>
              <w:rPr>
                <w:sz w:val="28"/>
                <w:szCs w:val="28"/>
              </w:rPr>
            </w:pPr>
            <w:r w:rsidRPr="002766C6">
              <w:rPr>
                <w:sz w:val="28"/>
                <w:szCs w:val="28"/>
              </w:rPr>
              <w:t xml:space="preserve">PaedDr. Ingrid Franková, ředitelka školy </w:t>
            </w:r>
          </w:p>
        </w:tc>
      </w:tr>
      <w:tr w:rsidR="00A645F4" w:rsidRPr="00220F86" w14:paraId="2821A719" w14:textId="77777777" w:rsidTr="00574FFE">
        <w:tc>
          <w:tcPr>
            <w:tcW w:w="4465" w:type="dxa"/>
          </w:tcPr>
          <w:p w14:paraId="603D9AAC" w14:textId="77777777" w:rsidR="00A645F4" w:rsidRPr="002766C6" w:rsidRDefault="00A645F4" w:rsidP="00A645F4">
            <w:pPr>
              <w:spacing w:before="120" w:line="240" w:lineRule="atLeast"/>
              <w:rPr>
                <w:sz w:val="28"/>
              </w:rPr>
            </w:pPr>
            <w:r w:rsidRPr="002766C6">
              <w:rPr>
                <w:sz w:val="28"/>
              </w:rPr>
              <w:t>Pedagogická rada projednala dne</w:t>
            </w:r>
            <w:r>
              <w:rPr>
                <w:sz w:val="28"/>
              </w:rPr>
              <w:t>:</w:t>
            </w:r>
          </w:p>
        </w:tc>
        <w:tc>
          <w:tcPr>
            <w:tcW w:w="4961" w:type="dxa"/>
          </w:tcPr>
          <w:p w14:paraId="3663A79B" w14:textId="5AD7D3D0" w:rsidR="00A645F4" w:rsidRPr="002766C6" w:rsidRDefault="00852145" w:rsidP="00A645F4">
            <w:pPr>
              <w:spacing w:before="12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360AA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srpna</w:t>
            </w:r>
            <w:r w:rsidR="002B6235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</w:p>
        </w:tc>
      </w:tr>
      <w:tr w:rsidR="00A645F4" w:rsidRPr="00220F86" w14:paraId="2DCD1641" w14:textId="77777777" w:rsidTr="00574FFE">
        <w:tc>
          <w:tcPr>
            <w:tcW w:w="4465" w:type="dxa"/>
          </w:tcPr>
          <w:p w14:paraId="2E142FFE" w14:textId="77777777" w:rsidR="00A645F4" w:rsidRPr="002766C6" w:rsidRDefault="00A645F4" w:rsidP="00A645F4">
            <w:pPr>
              <w:spacing w:before="120" w:line="240" w:lineRule="atLeast"/>
              <w:rPr>
                <w:sz w:val="28"/>
              </w:rPr>
            </w:pPr>
            <w:r w:rsidRPr="002766C6">
              <w:rPr>
                <w:sz w:val="28"/>
              </w:rPr>
              <w:t>Směrnice nabývá účinnosti ode dne:</w:t>
            </w:r>
          </w:p>
        </w:tc>
        <w:tc>
          <w:tcPr>
            <w:tcW w:w="4961" w:type="dxa"/>
          </w:tcPr>
          <w:p w14:paraId="5781E8CE" w14:textId="1DD6B1C5" w:rsidR="00A645F4" w:rsidRPr="00A645F4" w:rsidRDefault="00360AA2" w:rsidP="00A645F4">
            <w:pPr>
              <w:spacing w:before="120"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</w:t>
            </w:r>
            <w:r w:rsidR="00852145">
              <w:rPr>
                <w:b/>
                <w:sz w:val="28"/>
                <w:szCs w:val="28"/>
              </w:rPr>
              <w:t>září</w:t>
            </w:r>
            <w:r w:rsidR="00947199">
              <w:rPr>
                <w:b/>
                <w:sz w:val="28"/>
                <w:szCs w:val="28"/>
              </w:rPr>
              <w:t xml:space="preserve"> </w:t>
            </w:r>
            <w:r w:rsidR="002B6235">
              <w:rPr>
                <w:b/>
                <w:sz w:val="28"/>
                <w:szCs w:val="28"/>
              </w:rPr>
              <w:t>202</w:t>
            </w:r>
            <w:r w:rsidR="00006B41">
              <w:rPr>
                <w:b/>
                <w:sz w:val="28"/>
                <w:szCs w:val="28"/>
              </w:rPr>
              <w:t>4</w:t>
            </w:r>
          </w:p>
        </w:tc>
      </w:tr>
      <w:tr w:rsidR="00A645F4" w:rsidRPr="00220F86" w14:paraId="1693EE38" w14:textId="77777777" w:rsidTr="00574FFE">
        <w:tc>
          <w:tcPr>
            <w:tcW w:w="9426" w:type="dxa"/>
            <w:gridSpan w:val="2"/>
          </w:tcPr>
          <w:p w14:paraId="2FDB9946" w14:textId="04238AE0" w:rsidR="00A645F4" w:rsidRPr="002766C6" w:rsidRDefault="00A645F4" w:rsidP="00A645F4">
            <w:pPr>
              <w:rPr>
                <w:sz w:val="18"/>
                <w:szCs w:val="18"/>
              </w:rPr>
            </w:pPr>
            <w:r w:rsidRPr="002766C6">
              <w:rPr>
                <w:sz w:val="18"/>
                <w:szCs w:val="18"/>
              </w:rPr>
              <w:t>Změny ve směrnici jsou prováděny formou číslovaných písemných dodatků, které tvoří součást tohoto předpisu.</w:t>
            </w:r>
          </w:p>
        </w:tc>
      </w:tr>
    </w:tbl>
    <w:p w14:paraId="4426A160" w14:textId="77777777" w:rsidR="006642BF" w:rsidRDefault="006642BF" w:rsidP="00CE6AE7">
      <w:pPr>
        <w:pStyle w:val="Zkladntext"/>
        <w:jc w:val="both"/>
      </w:pPr>
    </w:p>
    <w:p w14:paraId="1909C136" w14:textId="77777777" w:rsidR="00A21DC9" w:rsidRDefault="00A21DC9" w:rsidP="00CE6AE7">
      <w:pPr>
        <w:pStyle w:val="Zkladntext"/>
        <w:jc w:val="both"/>
      </w:pPr>
    </w:p>
    <w:p w14:paraId="2645E639" w14:textId="77777777" w:rsidR="00A21DC9" w:rsidRDefault="00A21DC9" w:rsidP="00CE6AE7">
      <w:pPr>
        <w:pStyle w:val="Zkladntext"/>
        <w:jc w:val="both"/>
      </w:pPr>
    </w:p>
    <w:p w14:paraId="629DD59F" w14:textId="77777777" w:rsidR="00A21DC9" w:rsidRDefault="00A21DC9" w:rsidP="00CE6AE7">
      <w:pPr>
        <w:pStyle w:val="Zkladntext"/>
        <w:jc w:val="both"/>
      </w:pPr>
    </w:p>
    <w:p w14:paraId="5C192873" w14:textId="77777777" w:rsidR="00A21DC9" w:rsidRDefault="00A21DC9" w:rsidP="00CE6AE7">
      <w:pPr>
        <w:pStyle w:val="Zkladntext"/>
        <w:jc w:val="both"/>
      </w:pPr>
    </w:p>
    <w:p w14:paraId="4C31AF00" w14:textId="77777777" w:rsidR="00A21DC9" w:rsidRDefault="00A21DC9" w:rsidP="00CE6AE7">
      <w:pPr>
        <w:pStyle w:val="Zkladntext"/>
        <w:jc w:val="both"/>
      </w:pPr>
    </w:p>
    <w:p w14:paraId="29136A12" w14:textId="77777777" w:rsidR="00A21DC9" w:rsidRDefault="00A21DC9" w:rsidP="00CE6AE7">
      <w:pPr>
        <w:pStyle w:val="Zkladntext"/>
        <w:jc w:val="both"/>
      </w:pPr>
    </w:p>
    <w:p w14:paraId="68D8EA8F" w14:textId="77777777" w:rsidR="00A21DC9" w:rsidRDefault="00A21DC9" w:rsidP="00CE6AE7">
      <w:pPr>
        <w:pStyle w:val="Zkladntext"/>
        <w:jc w:val="both"/>
      </w:pPr>
    </w:p>
    <w:p w14:paraId="64AB6EBA" w14:textId="77777777" w:rsidR="00A21DC9" w:rsidRDefault="00A21DC9" w:rsidP="00CE6AE7">
      <w:pPr>
        <w:pStyle w:val="Zkladntext"/>
        <w:jc w:val="both"/>
      </w:pPr>
    </w:p>
    <w:p w14:paraId="1FC3BC4D" w14:textId="77777777" w:rsidR="00A21DC9" w:rsidRDefault="00A21DC9" w:rsidP="00CE6AE7">
      <w:pPr>
        <w:pStyle w:val="Zkladntext"/>
        <w:jc w:val="both"/>
      </w:pPr>
    </w:p>
    <w:p w14:paraId="331B8A93" w14:textId="77777777" w:rsidR="00C45281" w:rsidRDefault="00C7721C" w:rsidP="00CE6AE7">
      <w:pPr>
        <w:pStyle w:val="Zkladntext"/>
        <w:jc w:val="both"/>
      </w:pPr>
      <w:r w:rsidRPr="00400159">
        <w:rPr>
          <w:noProof/>
        </w:rPr>
        <w:drawing>
          <wp:anchor distT="0" distB="0" distL="114300" distR="114300" simplePos="0" relativeHeight="251659264" behindDoc="0" locked="0" layoutInCell="1" allowOverlap="1" wp14:anchorId="69762E7D" wp14:editId="75E253A3">
            <wp:simplePos x="0" y="0"/>
            <wp:positionH relativeFrom="column">
              <wp:posOffset>1803400</wp:posOffset>
            </wp:positionH>
            <wp:positionV relativeFrom="paragraph">
              <wp:posOffset>131445</wp:posOffset>
            </wp:positionV>
            <wp:extent cx="2415540" cy="2469219"/>
            <wp:effectExtent l="0" t="0" r="0" b="0"/>
            <wp:wrapNone/>
            <wp:docPr id="9" name="Obrázek 9" descr="C:\Users\jpestova\AppData\Local\Microsoft\Windows\INetCache\Content.Word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jpestova\AppData\Local\Microsoft\Windows\INetCache\Content.Word\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11" t="29118" r="30736" b="301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2469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9FF082" w14:textId="77777777" w:rsidR="00C45281" w:rsidRDefault="00C45281" w:rsidP="00CE6AE7">
      <w:pPr>
        <w:pStyle w:val="Zkladntext"/>
        <w:jc w:val="both"/>
      </w:pPr>
    </w:p>
    <w:p w14:paraId="0CDA9388" w14:textId="77777777" w:rsidR="00C45281" w:rsidRDefault="00C45281" w:rsidP="00CE6AE7">
      <w:pPr>
        <w:pStyle w:val="Zkladntext"/>
        <w:jc w:val="both"/>
      </w:pPr>
    </w:p>
    <w:p w14:paraId="385A75E3" w14:textId="77777777" w:rsidR="00C45281" w:rsidRDefault="00C45281" w:rsidP="00CE6AE7">
      <w:pPr>
        <w:pStyle w:val="Zkladntext"/>
        <w:jc w:val="both"/>
      </w:pPr>
    </w:p>
    <w:p w14:paraId="01696920" w14:textId="77777777" w:rsidR="00C45281" w:rsidRDefault="00C45281" w:rsidP="00CE6AE7">
      <w:pPr>
        <w:pStyle w:val="Zkladntext"/>
        <w:jc w:val="both"/>
      </w:pPr>
    </w:p>
    <w:p w14:paraId="43F29411" w14:textId="77777777" w:rsidR="00C45281" w:rsidRDefault="00C45281" w:rsidP="00C7721C">
      <w:pPr>
        <w:pStyle w:val="Zkladntext"/>
        <w:jc w:val="center"/>
      </w:pPr>
    </w:p>
    <w:p w14:paraId="4C2726CB" w14:textId="77777777" w:rsidR="00C45281" w:rsidRDefault="00C45281" w:rsidP="00CE6AE7">
      <w:pPr>
        <w:pStyle w:val="Zkladntext"/>
        <w:jc w:val="both"/>
      </w:pPr>
    </w:p>
    <w:p w14:paraId="15081E27" w14:textId="77777777" w:rsidR="00C45281" w:rsidRDefault="00C45281" w:rsidP="00CE6AE7">
      <w:pPr>
        <w:pStyle w:val="Zkladntext"/>
        <w:jc w:val="both"/>
      </w:pPr>
    </w:p>
    <w:p w14:paraId="737980ED" w14:textId="77777777" w:rsidR="00C45281" w:rsidRDefault="00C45281" w:rsidP="00CE6AE7">
      <w:pPr>
        <w:pStyle w:val="Zkladntext"/>
        <w:jc w:val="both"/>
      </w:pPr>
    </w:p>
    <w:p w14:paraId="1753FE3C" w14:textId="77777777" w:rsidR="00C45281" w:rsidRDefault="00C45281" w:rsidP="00CE6AE7">
      <w:pPr>
        <w:pStyle w:val="Zkladntext"/>
        <w:jc w:val="both"/>
      </w:pPr>
    </w:p>
    <w:p w14:paraId="0C4CFA46" w14:textId="77777777" w:rsidR="00C45281" w:rsidRDefault="00C45281" w:rsidP="00CE6AE7">
      <w:pPr>
        <w:pStyle w:val="Zkladntext"/>
        <w:jc w:val="both"/>
      </w:pPr>
    </w:p>
    <w:p w14:paraId="002A04EF" w14:textId="77777777" w:rsidR="00C45281" w:rsidRDefault="00C45281" w:rsidP="00CE6AE7">
      <w:pPr>
        <w:pStyle w:val="Zkladntext"/>
        <w:jc w:val="both"/>
      </w:pPr>
    </w:p>
    <w:p w14:paraId="670BEC76" w14:textId="77777777" w:rsidR="00C45281" w:rsidRDefault="00C45281" w:rsidP="00CE6AE7">
      <w:pPr>
        <w:pStyle w:val="Zkladntext"/>
        <w:jc w:val="both"/>
      </w:pPr>
    </w:p>
    <w:p w14:paraId="4F7B4814" w14:textId="77777777" w:rsidR="00C45281" w:rsidRDefault="00C45281" w:rsidP="00CE6AE7">
      <w:pPr>
        <w:pStyle w:val="Zkladntext"/>
        <w:jc w:val="both"/>
      </w:pPr>
    </w:p>
    <w:p w14:paraId="47890DFE" w14:textId="77777777" w:rsidR="00C45281" w:rsidRDefault="00C45281" w:rsidP="00CE6AE7">
      <w:pPr>
        <w:pStyle w:val="Zkladntext"/>
        <w:jc w:val="both"/>
      </w:pPr>
    </w:p>
    <w:p w14:paraId="6FEAA43C" w14:textId="77777777" w:rsidR="00C45281" w:rsidRDefault="00C45281" w:rsidP="00CE6AE7">
      <w:pPr>
        <w:pStyle w:val="Zkladntext"/>
        <w:jc w:val="both"/>
      </w:pPr>
    </w:p>
    <w:p w14:paraId="17AB7F45" w14:textId="77777777" w:rsidR="00C45281" w:rsidRDefault="00C45281" w:rsidP="00CE6AE7">
      <w:pPr>
        <w:pStyle w:val="Zkladntext"/>
        <w:jc w:val="both"/>
      </w:pPr>
    </w:p>
    <w:p w14:paraId="293E3C14" w14:textId="77777777" w:rsidR="00C45281" w:rsidRDefault="00C45281" w:rsidP="00CE6AE7">
      <w:pPr>
        <w:pStyle w:val="Zkladntext"/>
        <w:jc w:val="both"/>
      </w:pPr>
    </w:p>
    <w:p w14:paraId="5393A614" w14:textId="77777777" w:rsidR="00C45281" w:rsidRDefault="00C45281" w:rsidP="00CE6AE7">
      <w:pPr>
        <w:pStyle w:val="Zkladntext"/>
        <w:jc w:val="both"/>
      </w:pPr>
    </w:p>
    <w:p w14:paraId="62572CCC" w14:textId="77777777" w:rsidR="00C45281" w:rsidRDefault="00C45281" w:rsidP="00CE6AE7">
      <w:pPr>
        <w:pStyle w:val="Zkladntext"/>
        <w:jc w:val="both"/>
      </w:pPr>
    </w:p>
    <w:p w14:paraId="455E7EA7" w14:textId="77777777" w:rsidR="00C45281" w:rsidRDefault="00C45281" w:rsidP="00CE6AE7">
      <w:pPr>
        <w:pStyle w:val="Zkladntext"/>
        <w:jc w:val="both"/>
      </w:pPr>
    </w:p>
    <w:p w14:paraId="552D9FC3" w14:textId="77777777" w:rsidR="00C45281" w:rsidRDefault="00C45281" w:rsidP="00CE6AE7">
      <w:pPr>
        <w:pStyle w:val="Zkladntext"/>
        <w:jc w:val="both"/>
      </w:pPr>
    </w:p>
    <w:p w14:paraId="5256E689" w14:textId="77777777" w:rsidR="004B7ABF" w:rsidRDefault="004B7ABF" w:rsidP="00CE6AE7">
      <w:pPr>
        <w:pStyle w:val="Zkladntext"/>
        <w:jc w:val="both"/>
      </w:pPr>
    </w:p>
    <w:p w14:paraId="6AD708C8" w14:textId="77777777" w:rsidR="004B7ABF" w:rsidRDefault="004B7ABF" w:rsidP="00CE6AE7">
      <w:pPr>
        <w:pStyle w:val="Zkladntext"/>
        <w:jc w:val="both"/>
      </w:pPr>
    </w:p>
    <w:p w14:paraId="4EC7DDE1" w14:textId="77777777" w:rsidR="00662F38" w:rsidRDefault="00662F38" w:rsidP="00B50C8E">
      <w:pPr>
        <w:rPr>
          <w:b/>
          <w:sz w:val="32"/>
          <w:szCs w:val="32"/>
        </w:rPr>
      </w:pPr>
    </w:p>
    <w:p w14:paraId="7954CD84" w14:textId="77777777" w:rsidR="00B50C8E" w:rsidRPr="00C45281" w:rsidRDefault="002766C6" w:rsidP="00B50C8E">
      <w:pPr>
        <w:rPr>
          <w:b/>
          <w:color w:val="0070C0"/>
          <w:sz w:val="28"/>
          <w:szCs w:val="28"/>
        </w:rPr>
      </w:pPr>
      <w:r w:rsidRPr="00C45281">
        <w:rPr>
          <w:b/>
          <w:color w:val="0070C0"/>
          <w:sz w:val="28"/>
          <w:szCs w:val="28"/>
        </w:rPr>
        <w:lastRenderedPageBreak/>
        <w:t>I.</w:t>
      </w:r>
      <w:r w:rsidR="00947199">
        <w:rPr>
          <w:b/>
          <w:color w:val="0070C0"/>
          <w:sz w:val="28"/>
          <w:szCs w:val="28"/>
        </w:rPr>
        <w:t xml:space="preserve"> ÚPLATA ZA PŘEDŠKOLNÍ VZDĚLÁVÁNÍ</w:t>
      </w:r>
      <w:r w:rsidR="00B50C8E" w:rsidRPr="00C45281">
        <w:rPr>
          <w:b/>
          <w:color w:val="0070C0"/>
          <w:sz w:val="28"/>
          <w:szCs w:val="28"/>
        </w:rPr>
        <w:t xml:space="preserve"> V MŠ</w:t>
      </w:r>
    </w:p>
    <w:p w14:paraId="455D30F9" w14:textId="77777777" w:rsidR="00A645F4" w:rsidRDefault="00A645F4" w:rsidP="002766C6">
      <w:pPr>
        <w:rPr>
          <w:b/>
          <w:sz w:val="28"/>
          <w:szCs w:val="28"/>
        </w:rPr>
      </w:pPr>
    </w:p>
    <w:p w14:paraId="232C8937" w14:textId="77777777" w:rsidR="002766C6" w:rsidRPr="00AC121F" w:rsidRDefault="002766C6" w:rsidP="002766C6">
      <w:r w:rsidRPr="002766C6">
        <w:rPr>
          <w:b/>
          <w:sz w:val="28"/>
          <w:szCs w:val="28"/>
        </w:rPr>
        <w:t>1.</w:t>
      </w:r>
      <w:r w:rsidRPr="002766C6">
        <w:rPr>
          <w:b/>
          <w:sz w:val="40"/>
          <w:szCs w:val="40"/>
        </w:rPr>
        <w:t xml:space="preserve"> </w:t>
      </w:r>
      <w:r w:rsidRPr="002766C6">
        <w:rPr>
          <w:b/>
        </w:rPr>
        <w:t xml:space="preserve">Stanovení </w:t>
      </w:r>
      <w:r w:rsidR="00B50C8E">
        <w:rPr>
          <w:b/>
        </w:rPr>
        <w:t xml:space="preserve">výše </w:t>
      </w:r>
      <w:r w:rsidRPr="002766C6">
        <w:rPr>
          <w:b/>
        </w:rPr>
        <w:t>úplaty za předškolní vzdělávání v mateřské škole</w:t>
      </w:r>
    </w:p>
    <w:p w14:paraId="7E98C4C4" w14:textId="77777777" w:rsidR="002766C6" w:rsidRPr="002766C6" w:rsidRDefault="002766C6" w:rsidP="00AC121F">
      <w:pPr>
        <w:ind w:left="300"/>
      </w:pPr>
      <w:r w:rsidRPr="00394A34">
        <w:t>Podle § 123 odst. 4 zákona č. 561/2004 Sb., o</w:t>
      </w:r>
      <w:r w:rsidRPr="002766C6">
        <w:t xml:space="preserve"> předškolním, základním, středním, vyšším odborném a jiném vzdělávání (školský zákon), v platném znění,</w:t>
      </w:r>
    </w:p>
    <w:p w14:paraId="45C17F79" w14:textId="77777777" w:rsidR="002766C6" w:rsidRPr="002766C6" w:rsidRDefault="002766C6" w:rsidP="002766C6">
      <w:pPr>
        <w:rPr>
          <w:sz w:val="16"/>
          <w:szCs w:val="16"/>
        </w:rPr>
      </w:pPr>
    </w:p>
    <w:p w14:paraId="2B4430EE" w14:textId="55A36A6D" w:rsidR="002766C6" w:rsidRDefault="00006B41" w:rsidP="00554FC6">
      <w:pPr>
        <w:ind w:left="1416" w:firstLine="708"/>
        <w:rPr>
          <w:b/>
        </w:rPr>
      </w:pPr>
      <w:r>
        <w:rPr>
          <w:b/>
        </w:rPr>
        <w:t>stanovil zřizovatel školy</w:t>
      </w:r>
      <w:r w:rsidR="00554FC6">
        <w:rPr>
          <w:b/>
        </w:rPr>
        <w:t xml:space="preserve"> </w:t>
      </w:r>
      <w:r w:rsidR="002766C6" w:rsidRPr="002766C6">
        <w:rPr>
          <w:b/>
        </w:rPr>
        <w:t>výši úplaty za předškolní vzděláván</w:t>
      </w:r>
      <w:r w:rsidR="001D089D">
        <w:rPr>
          <w:b/>
        </w:rPr>
        <w:t>í</w:t>
      </w:r>
      <w:r w:rsidR="002766C6" w:rsidRPr="002766C6">
        <w:rPr>
          <w:b/>
        </w:rPr>
        <w:t>:</w:t>
      </w:r>
    </w:p>
    <w:p w14:paraId="7215EA7B" w14:textId="77777777" w:rsidR="000D07B9" w:rsidRPr="002766C6" w:rsidRDefault="000D07B9" w:rsidP="002766C6">
      <w:pPr>
        <w:rPr>
          <w:b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534"/>
        <w:gridCol w:w="2008"/>
        <w:gridCol w:w="5221"/>
        <w:gridCol w:w="2410"/>
      </w:tblGrid>
      <w:tr w:rsidR="002766C6" w:rsidRPr="002766C6" w14:paraId="2B6B7F91" w14:textId="77777777" w:rsidTr="00360AA2">
        <w:trPr>
          <w:trHeight w:val="552"/>
        </w:trPr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D17096" w14:textId="77777777" w:rsidR="002766C6" w:rsidRPr="002766C6" w:rsidRDefault="002766C6" w:rsidP="00360AA2">
            <w:pPr>
              <w:pStyle w:val="Odstavecseseznamem"/>
              <w:numPr>
                <w:ilvl w:val="0"/>
                <w:numId w:val="24"/>
              </w:numPr>
              <w:ind w:left="284" w:hanging="284"/>
              <w:rPr>
                <w:szCs w:val="24"/>
              </w:rPr>
            </w:pPr>
          </w:p>
        </w:tc>
        <w:tc>
          <w:tcPr>
            <w:tcW w:w="20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76D906BA" w14:textId="77777777" w:rsidR="002766C6" w:rsidRPr="002766C6" w:rsidRDefault="00E460EA" w:rsidP="00360AA2">
            <w:r>
              <w:t>děti starší 2</w:t>
            </w:r>
            <w:r w:rsidR="002766C6" w:rsidRPr="002766C6">
              <w:t xml:space="preserve"> </w:t>
            </w:r>
            <w:r>
              <w:t>let</w:t>
            </w:r>
          </w:p>
        </w:tc>
        <w:tc>
          <w:tcPr>
            <w:tcW w:w="522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E3FE69" w14:textId="77777777" w:rsidR="002766C6" w:rsidRPr="002766C6" w:rsidRDefault="002766C6" w:rsidP="00360AA2">
            <w:r w:rsidRPr="002766C6">
              <w:t>neomezená celodenní docházka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A3F144" w14:textId="77777777" w:rsidR="002766C6" w:rsidRPr="00A645F4" w:rsidRDefault="009D24DD" w:rsidP="00360AA2">
            <w:pPr>
              <w:pStyle w:val="Odstavecseseznamem"/>
              <w:ind w:left="284"/>
              <w:rPr>
                <w:b/>
                <w:color w:val="FF0000"/>
                <w:szCs w:val="24"/>
              </w:rPr>
            </w:pPr>
            <w:r>
              <w:rPr>
                <w:b/>
                <w:color w:val="FF0000"/>
                <w:szCs w:val="24"/>
              </w:rPr>
              <w:t>2</w:t>
            </w:r>
            <w:r w:rsidR="002766C6" w:rsidRPr="00A645F4">
              <w:rPr>
                <w:b/>
                <w:color w:val="FF0000"/>
                <w:szCs w:val="24"/>
              </w:rPr>
              <w:t>00,- Kč</w:t>
            </w:r>
          </w:p>
        </w:tc>
      </w:tr>
      <w:tr w:rsidR="002766C6" w:rsidRPr="002766C6" w14:paraId="5EE7B2A0" w14:textId="77777777" w:rsidTr="00360AA2">
        <w:trPr>
          <w:trHeight w:val="552"/>
        </w:trPr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09AA8D" w14:textId="77777777" w:rsidR="002766C6" w:rsidRPr="002766C6" w:rsidRDefault="002766C6" w:rsidP="00360AA2">
            <w:pPr>
              <w:pStyle w:val="Odstavecseseznamem"/>
              <w:numPr>
                <w:ilvl w:val="0"/>
                <w:numId w:val="24"/>
              </w:numPr>
              <w:ind w:left="284" w:hanging="284"/>
              <w:rPr>
                <w:szCs w:val="24"/>
              </w:rPr>
            </w:pPr>
          </w:p>
        </w:tc>
        <w:tc>
          <w:tcPr>
            <w:tcW w:w="20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4BE0CAFF" w14:textId="77777777" w:rsidR="002766C6" w:rsidRPr="002766C6" w:rsidRDefault="002766C6" w:rsidP="00360AA2">
            <w:r w:rsidRPr="002766C6">
              <w:t>děti 6 leté</w:t>
            </w:r>
          </w:p>
        </w:tc>
        <w:tc>
          <w:tcPr>
            <w:tcW w:w="522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D8886F" w14:textId="77777777" w:rsidR="002766C6" w:rsidRPr="002766C6" w:rsidRDefault="002766C6" w:rsidP="00360AA2">
            <w:r w:rsidRPr="002766C6">
              <w:t>děti, které se vzdělávají v posle</w:t>
            </w:r>
            <w:r w:rsidR="003965E0">
              <w:t>dním ročníku MŠ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F6BE19" w14:textId="77777777" w:rsidR="002766C6" w:rsidRPr="00A645F4" w:rsidRDefault="004B7ABF" w:rsidP="00360AA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     </w:t>
            </w:r>
            <w:r w:rsidR="002766C6" w:rsidRPr="00A645F4">
              <w:rPr>
                <w:b/>
                <w:color w:val="FF0000"/>
              </w:rPr>
              <w:t>0,- Kč</w:t>
            </w:r>
          </w:p>
        </w:tc>
      </w:tr>
      <w:tr w:rsidR="002766C6" w:rsidRPr="002766C6" w14:paraId="23F621E3" w14:textId="77777777" w:rsidTr="00360AA2">
        <w:trPr>
          <w:trHeight w:val="552"/>
        </w:trPr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BC9364" w14:textId="77777777" w:rsidR="002766C6" w:rsidRPr="002766C6" w:rsidRDefault="002766C6" w:rsidP="00360AA2">
            <w:pPr>
              <w:pStyle w:val="Odstavecseseznamem"/>
              <w:numPr>
                <w:ilvl w:val="0"/>
                <w:numId w:val="24"/>
              </w:numPr>
              <w:ind w:left="284" w:hanging="284"/>
              <w:rPr>
                <w:szCs w:val="24"/>
              </w:rPr>
            </w:pPr>
          </w:p>
        </w:tc>
        <w:tc>
          <w:tcPr>
            <w:tcW w:w="20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526F596A" w14:textId="77777777" w:rsidR="002766C6" w:rsidRPr="002766C6" w:rsidRDefault="002766C6" w:rsidP="00360AA2">
            <w:r w:rsidRPr="002766C6">
              <w:t>děti 7 leté</w:t>
            </w:r>
          </w:p>
        </w:tc>
        <w:tc>
          <w:tcPr>
            <w:tcW w:w="522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C61B8A" w14:textId="77777777" w:rsidR="002766C6" w:rsidRPr="002766C6" w:rsidRDefault="002766C6" w:rsidP="00360AA2">
            <w:r w:rsidRPr="002766C6">
              <w:t>děti, které se vzdělávají v posl</w:t>
            </w:r>
            <w:r w:rsidR="003965E0">
              <w:t xml:space="preserve">edním ročníku MŠ s </w:t>
            </w:r>
            <w:r w:rsidR="0045480A">
              <w:t>OŠD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1B436B" w14:textId="77777777" w:rsidR="002766C6" w:rsidRPr="00A645F4" w:rsidRDefault="004B7ABF" w:rsidP="00360AA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    </w:t>
            </w:r>
            <w:r w:rsidR="003965E0">
              <w:rPr>
                <w:b/>
                <w:color w:val="FF0000"/>
              </w:rPr>
              <w:t xml:space="preserve"> </w:t>
            </w:r>
            <w:r w:rsidR="002766C6" w:rsidRPr="00A645F4">
              <w:rPr>
                <w:b/>
                <w:color w:val="FF0000"/>
              </w:rPr>
              <w:t>0,- Kč</w:t>
            </w:r>
          </w:p>
        </w:tc>
      </w:tr>
      <w:tr w:rsidR="009477F9" w:rsidRPr="002766C6" w14:paraId="7B63ADFD" w14:textId="77777777" w:rsidTr="00360AA2">
        <w:trPr>
          <w:trHeight w:val="630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47EB5EA" w14:textId="77777777" w:rsidR="009477F9" w:rsidRPr="002766C6" w:rsidRDefault="009D24DD" w:rsidP="009477F9">
            <w:pPr>
              <w:pStyle w:val="Odstavecseseznamem"/>
              <w:ind w:left="0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9477F9">
              <w:rPr>
                <w:szCs w:val="24"/>
              </w:rPr>
              <w:t>.</w:t>
            </w:r>
          </w:p>
        </w:tc>
        <w:tc>
          <w:tcPr>
            <w:tcW w:w="200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15B18A" w14:textId="77777777" w:rsidR="009477F9" w:rsidRPr="002766C6" w:rsidRDefault="009477F9" w:rsidP="00360AA2">
            <w:r>
              <w:t xml:space="preserve">Omezení </w:t>
            </w:r>
            <w:r w:rsidRPr="002766C6">
              <w:t>provozu</w:t>
            </w:r>
          </w:p>
        </w:tc>
        <w:tc>
          <w:tcPr>
            <w:tcW w:w="522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748EBAC" w14:textId="77777777" w:rsidR="009477F9" w:rsidRPr="002766C6" w:rsidRDefault="009477F9" w:rsidP="00360AA2">
            <w:r>
              <w:t>v měsíci červen</w:t>
            </w:r>
            <w:r w:rsidRPr="002766C6">
              <w:t>c</w:t>
            </w:r>
            <w:r>
              <w:t>i</w:t>
            </w:r>
            <w:r w:rsidRPr="002766C6">
              <w:t xml:space="preserve"> a sr</w:t>
            </w:r>
            <w:r>
              <w:t>p</w:t>
            </w:r>
            <w:r w:rsidRPr="002766C6">
              <w:t>n</w:t>
            </w:r>
            <w:r>
              <w:t>u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3861F17" w14:textId="77777777" w:rsidR="009477F9" w:rsidRPr="002766C6" w:rsidRDefault="009477F9" w:rsidP="009477F9">
            <w:r w:rsidRPr="002766C6">
              <w:t>výše úplaty je stano</w:t>
            </w:r>
            <w:r>
              <w:t xml:space="preserve">vena k 1. 5. </w:t>
            </w:r>
            <w:proofErr w:type="gramStart"/>
            <w:r>
              <w:t>t.r.</w:t>
            </w:r>
            <w:proofErr w:type="gramEnd"/>
            <w:r w:rsidRPr="002766C6">
              <w:t xml:space="preserve"> </w:t>
            </w:r>
          </w:p>
        </w:tc>
      </w:tr>
      <w:tr w:rsidR="009477F9" w:rsidRPr="002766C6" w14:paraId="0867A7C9" w14:textId="77777777" w:rsidTr="00360AA2">
        <w:trPr>
          <w:trHeight w:val="570"/>
        </w:trPr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16ADD5" w14:textId="77777777" w:rsidR="009477F9" w:rsidRDefault="009477F9" w:rsidP="000D07B9">
            <w:pPr>
              <w:pStyle w:val="Odstavecseseznamem"/>
              <w:ind w:left="0"/>
              <w:rPr>
                <w:szCs w:val="24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1317A603" w14:textId="77777777" w:rsidR="009477F9" w:rsidRDefault="009477F9" w:rsidP="00360AA2">
            <w:r w:rsidRPr="002766C6">
              <w:t>Přerušení</w:t>
            </w:r>
            <w:r>
              <w:t xml:space="preserve"> provozu</w:t>
            </w:r>
          </w:p>
        </w:tc>
        <w:tc>
          <w:tcPr>
            <w:tcW w:w="522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488E92" w14:textId="77777777" w:rsidR="009477F9" w:rsidRDefault="009477F9" w:rsidP="00360AA2">
            <w:r>
              <w:t>zajištěn náhradní provoz v MŠ Sluníčko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922379" w14:textId="77777777" w:rsidR="009477F9" w:rsidRPr="002766C6" w:rsidRDefault="00E460EA" w:rsidP="009477F9">
            <w:r>
              <w:t xml:space="preserve">výše úplaty se řídí </w:t>
            </w:r>
            <w:r w:rsidR="009477F9">
              <w:t>směrnicí</w:t>
            </w:r>
            <w:r>
              <w:t xml:space="preserve"> MŠ Sluníčko</w:t>
            </w:r>
          </w:p>
        </w:tc>
      </w:tr>
    </w:tbl>
    <w:p w14:paraId="0B9C80CC" w14:textId="77777777" w:rsidR="002766C6" w:rsidRPr="002766C6" w:rsidRDefault="002766C6" w:rsidP="002766C6">
      <w:pPr>
        <w:jc w:val="both"/>
        <w:rPr>
          <w:sz w:val="16"/>
          <w:szCs w:val="16"/>
        </w:rPr>
      </w:pPr>
    </w:p>
    <w:p w14:paraId="0D350BC8" w14:textId="77777777" w:rsidR="002766C6" w:rsidRPr="002766C6" w:rsidRDefault="002766C6" w:rsidP="002766C6">
      <w:pPr>
        <w:rPr>
          <w:b/>
        </w:rPr>
      </w:pPr>
      <w:r w:rsidRPr="002766C6">
        <w:rPr>
          <w:b/>
        </w:rPr>
        <w:t>2.    Osvobození od úplaty jestliže:</w:t>
      </w:r>
    </w:p>
    <w:p w14:paraId="4711B001" w14:textId="77777777" w:rsidR="002766C6" w:rsidRPr="002766C6" w:rsidRDefault="002766C6" w:rsidP="002766C6">
      <w:pPr>
        <w:pStyle w:val="Prosttext10"/>
        <w:numPr>
          <w:ilvl w:val="0"/>
          <w:numId w:val="23"/>
        </w:numPr>
        <w:rPr>
          <w:rFonts w:ascii="Times New Roman" w:hAnsi="Times New Roman"/>
          <w:color w:val="auto"/>
          <w:sz w:val="24"/>
          <w:szCs w:val="24"/>
        </w:rPr>
      </w:pPr>
      <w:r w:rsidRPr="002766C6">
        <w:rPr>
          <w:rFonts w:ascii="Times New Roman" w:hAnsi="Times New Roman"/>
          <w:color w:val="auto"/>
          <w:sz w:val="24"/>
        </w:rPr>
        <w:t xml:space="preserve">zákonný zástupce dítěte pobírá opakující se dávku pomoci v hmotné nouzi, </w:t>
      </w:r>
    </w:p>
    <w:p w14:paraId="0C99E09F" w14:textId="50FC221C" w:rsidR="002766C6" w:rsidRPr="00E41A89" w:rsidRDefault="002766C6" w:rsidP="002766C6">
      <w:pPr>
        <w:pStyle w:val="Prosttext10"/>
        <w:numPr>
          <w:ilvl w:val="0"/>
          <w:numId w:val="23"/>
        </w:numPr>
        <w:rPr>
          <w:rFonts w:ascii="Times New Roman" w:hAnsi="Times New Roman"/>
          <w:color w:val="auto"/>
          <w:sz w:val="24"/>
          <w:szCs w:val="24"/>
        </w:rPr>
      </w:pPr>
      <w:r w:rsidRPr="002766C6">
        <w:rPr>
          <w:rFonts w:ascii="Times New Roman" w:hAnsi="Times New Roman"/>
          <w:color w:val="auto"/>
          <w:sz w:val="24"/>
        </w:rPr>
        <w:t>zákonný zástupce nezaopatřeného dítěte, kterému (dítěti) n</w:t>
      </w:r>
      <w:r w:rsidR="009B50ED">
        <w:rPr>
          <w:rFonts w:ascii="Times New Roman" w:hAnsi="Times New Roman"/>
          <w:color w:val="auto"/>
          <w:sz w:val="24"/>
        </w:rPr>
        <w:t xml:space="preserve">áleží zvýšení příspěvku na </w:t>
      </w:r>
      <w:r w:rsidR="009B50ED" w:rsidRPr="00E41A89">
        <w:rPr>
          <w:rFonts w:ascii="Times New Roman" w:hAnsi="Times New Roman"/>
          <w:color w:val="auto"/>
          <w:sz w:val="24"/>
        </w:rPr>
        <w:t>péči nebo přídavek na dítě</w:t>
      </w:r>
    </w:p>
    <w:p w14:paraId="064AE777" w14:textId="77777777" w:rsidR="002766C6" w:rsidRPr="002766C6" w:rsidRDefault="002766C6" w:rsidP="002766C6">
      <w:pPr>
        <w:pStyle w:val="Prosttext10"/>
        <w:numPr>
          <w:ilvl w:val="0"/>
          <w:numId w:val="23"/>
        </w:numPr>
        <w:rPr>
          <w:rFonts w:ascii="Times New Roman" w:hAnsi="Times New Roman"/>
          <w:color w:val="auto"/>
          <w:sz w:val="24"/>
          <w:szCs w:val="24"/>
        </w:rPr>
      </w:pPr>
      <w:r w:rsidRPr="002766C6">
        <w:rPr>
          <w:rFonts w:ascii="Times New Roman" w:hAnsi="Times New Roman"/>
          <w:color w:val="auto"/>
          <w:sz w:val="24"/>
        </w:rPr>
        <w:t>rodič, kterému náleží zvýšení příspěvku na péči z důvodu péče o nezaopatřené dítě,</w:t>
      </w:r>
    </w:p>
    <w:p w14:paraId="029E8073" w14:textId="77777777" w:rsidR="002766C6" w:rsidRDefault="002766C6" w:rsidP="0045480A">
      <w:pPr>
        <w:pStyle w:val="Prosttext10"/>
        <w:numPr>
          <w:ilvl w:val="0"/>
          <w:numId w:val="23"/>
        </w:numPr>
        <w:rPr>
          <w:rFonts w:ascii="Times New Roman" w:hAnsi="Times New Roman"/>
          <w:color w:val="auto"/>
          <w:sz w:val="24"/>
          <w:szCs w:val="24"/>
        </w:rPr>
      </w:pPr>
      <w:r w:rsidRPr="002766C6">
        <w:rPr>
          <w:rFonts w:ascii="Times New Roman" w:hAnsi="Times New Roman"/>
          <w:color w:val="auto"/>
          <w:sz w:val="24"/>
        </w:rPr>
        <w:t>fyzická osoba, která o dítě osobně pečuje a z důvodu péče o toto dítě pobírá dávky pěstounské péče</w:t>
      </w:r>
      <w:r w:rsidR="0045480A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45480A">
        <w:rPr>
          <w:rFonts w:ascii="Times New Roman" w:hAnsi="Times New Roman"/>
          <w:color w:val="auto"/>
          <w:sz w:val="24"/>
        </w:rPr>
        <w:t>a tuto skutečnost prokáže ředitelce školy, přede dnem splatnosti úpla</w:t>
      </w:r>
      <w:r w:rsidR="00AC121F" w:rsidRPr="0045480A">
        <w:rPr>
          <w:rFonts w:ascii="Times New Roman" w:hAnsi="Times New Roman"/>
          <w:color w:val="auto"/>
          <w:sz w:val="24"/>
        </w:rPr>
        <w:t>ty podá ředitelce školy</w:t>
      </w:r>
      <w:r w:rsidRPr="0045480A">
        <w:rPr>
          <w:rFonts w:ascii="Times New Roman" w:hAnsi="Times New Roman"/>
          <w:color w:val="auto"/>
          <w:sz w:val="24"/>
        </w:rPr>
        <w:t xml:space="preserve"> žádost o osvobození od úplaty za příslušný kalendářní měsíc, nenastane </w:t>
      </w:r>
      <w:r w:rsidRPr="0045480A">
        <w:rPr>
          <w:rFonts w:ascii="Times New Roman" w:hAnsi="Times New Roman"/>
          <w:color w:val="auto"/>
          <w:sz w:val="24"/>
          <w:szCs w:val="24"/>
        </w:rPr>
        <w:t>splatnost úplaty dříve než dnem uvedeným v roz</w:t>
      </w:r>
      <w:r w:rsidR="00AC121F" w:rsidRPr="0045480A">
        <w:rPr>
          <w:rFonts w:ascii="Times New Roman" w:hAnsi="Times New Roman"/>
          <w:color w:val="auto"/>
          <w:sz w:val="24"/>
          <w:szCs w:val="24"/>
        </w:rPr>
        <w:t xml:space="preserve">hodnutí </w:t>
      </w:r>
      <w:r w:rsidR="0045480A" w:rsidRPr="0045480A">
        <w:rPr>
          <w:rFonts w:ascii="Times New Roman" w:hAnsi="Times New Roman"/>
          <w:color w:val="auto"/>
          <w:sz w:val="24"/>
          <w:szCs w:val="24"/>
        </w:rPr>
        <w:t>o </w:t>
      </w:r>
      <w:r w:rsidRPr="0045480A">
        <w:rPr>
          <w:rFonts w:ascii="Times New Roman" w:hAnsi="Times New Roman"/>
          <w:color w:val="auto"/>
          <w:sz w:val="24"/>
          <w:szCs w:val="24"/>
        </w:rPr>
        <w:t>osvobození od úplaty.</w:t>
      </w:r>
    </w:p>
    <w:p w14:paraId="15B26271" w14:textId="77777777" w:rsidR="004A7BEF" w:rsidRPr="0045480A" w:rsidRDefault="004A7BEF" w:rsidP="0045480A">
      <w:pPr>
        <w:pStyle w:val="Prosttext10"/>
        <w:numPr>
          <w:ilvl w:val="0"/>
          <w:numId w:val="23"/>
        </w:num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je dítě ze zdravotních důvodů dočasně vypsáno z mateřské školy (na základě lékařského potvrzení)</w:t>
      </w:r>
    </w:p>
    <w:p w14:paraId="38873F9C" w14:textId="77777777" w:rsidR="00B50C8E" w:rsidRPr="00B50C8E" w:rsidRDefault="005C0F6D" w:rsidP="005C0F6D">
      <w:pPr>
        <w:pStyle w:val="Nadpis3"/>
      </w:pPr>
      <w:bookmarkStart w:id="0" w:name="_Toc333719076"/>
      <w:r>
        <w:t>3</w:t>
      </w:r>
      <w:r w:rsidR="00B50C8E">
        <w:t xml:space="preserve">.   </w:t>
      </w:r>
      <w:r w:rsidR="00CA54B9">
        <w:t>Bezúplatné vzdělávání v</w:t>
      </w:r>
      <w:r w:rsidR="002766C6" w:rsidRPr="002766C6">
        <w:t xml:space="preserve"> mateřské škol</w:t>
      </w:r>
      <w:bookmarkEnd w:id="0"/>
      <w:r w:rsidR="00CA54B9">
        <w:t>e</w:t>
      </w:r>
      <w:r w:rsidR="00407E5D">
        <w:t>:</w:t>
      </w:r>
    </w:p>
    <w:p w14:paraId="37A01592" w14:textId="77777777" w:rsidR="00407E5D" w:rsidRPr="0080610F" w:rsidRDefault="00CA54B9" w:rsidP="0080610F">
      <w:pPr>
        <w:pStyle w:val="Nadpis3"/>
        <w:numPr>
          <w:ilvl w:val="0"/>
          <w:numId w:val="36"/>
        </w:numPr>
        <w:rPr>
          <w:color w:val="0070C0"/>
        </w:rPr>
      </w:pPr>
      <w:bookmarkStart w:id="1" w:name="_Toc333719077"/>
      <w:r>
        <w:t>Bezúplatné vzdělávání</w:t>
      </w:r>
      <w:r w:rsidR="002766C6" w:rsidRPr="002766C6">
        <w:t xml:space="preserve"> </w:t>
      </w:r>
      <w:r w:rsidR="00CD64DB" w:rsidRPr="002766C6">
        <w:t xml:space="preserve">dítěte </w:t>
      </w:r>
      <w:bookmarkEnd w:id="1"/>
      <w:r>
        <w:rPr>
          <w:color w:val="0070C0"/>
        </w:rPr>
        <w:t>v mateřské škole se poskytuje bezúplatně od počátku školního roku, který následuje po dni, kdy dítě dosáhne pátého roku věku.</w:t>
      </w:r>
    </w:p>
    <w:p w14:paraId="136849F9" w14:textId="77777777" w:rsidR="002766C6" w:rsidRPr="002766C6" w:rsidRDefault="003965E0" w:rsidP="00B50C8E">
      <w:pPr>
        <w:pStyle w:val="Nadpis3"/>
        <w:numPr>
          <w:ilvl w:val="0"/>
          <w:numId w:val="27"/>
        </w:numPr>
      </w:pPr>
      <w:bookmarkStart w:id="2" w:name="_Toc333719078"/>
      <w:r>
        <w:t>Bezúplatné vzdělávání</w:t>
      </w:r>
      <w:r w:rsidR="002766C6" w:rsidRPr="002766C6">
        <w:t xml:space="preserve"> dítěte </w:t>
      </w:r>
      <w:r w:rsidR="002766C6" w:rsidRPr="00554FC6">
        <w:rPr>
          <w:color w:val="0070C0"/>
        </w:rPr>
        <w:t>se zdravotním postižením</w:t>
      </w:r>
      <w:bookmarkEnd w:id="2"/>
      <w:r w:rsidR="00407E5D">
        <w:t>:</w:t>
      </w:r>
    </w:p>
    <w:p w14:paraId="22EA9752" w14:textId="77777777" w:rsidR="002766C6" w:rsidRPr="003965E0" w:rsidRDefault="003965E0" w:rsidP="00407E5D">
      <w:pPr>
        <w:pStyle w:val="Prosttext10"/>
        <w:ind w:left="708"/>
        <w:rPr>
          <w:rFonts w:ascii="Times New Roman" w:hAnsi="Times New Roman"/>
          <w:color w:val="auto"/>
          <w:sz w:val="24"/>
          <w:szCs w:val="24"/>
        </w:rPr>
      </w:pPr>
      <w:r w:rsidRPr="003965E0">
        <w:rPr>
          <w:rFonts w:ascii="Times New Roman" w:hAnsi="Times New Roman"/>
          <w:color w:val="auto"/>
          <w:sz w:val="24"/>
          <w:szCs w:val="24"/>
        </w:rPr>
        <w:t xml:space="preserve">Bezúplatné vzdělávání dítěte se zdravotním postižením </w:t>
      </w:r>
      <w:r w:rsidR="002766C6" w:rsidRPr="003965E0">
        <w:rPr>
          <w:rFonts w:ascii="Times New Roman" w:hAnsi="Times New Roman"/>
          <w:color w:val="auto"/>
          <w:sz w:val="24"/>
          <w:szCs w:val="24"/>
        </w:rPr>
        <w:t>se p</w:t>
      </w:r>
      <w:r w:rsidRPr="003965E0">
        <w:rPr>
          <w:rFonts w:ascii="Times New Roman" w:hAnsi="Times New Roman"/>
          <w:color w:val="auto"/>
          <w:sz w:val="24"/>
          <w:szCs w:val="24"/>
        </w:rPr>
        <w:t>oskytuje</w:t>
      </w:r>
      <w:r w:rsidR="002766C6" w:rsidRPr="003965E0">
        <w:rPr>
          <w:rFonts w:ascii="Times New Roman" w:hAnsi="Times New Roman"/>
          <w:color w:val="auto"/>
          <w:sz w:val="24"/>
          <w:szCs w:val="24"/>
        </w:rPr>
        <w:t xml:space="preserve"> bez časového omezení.</w:t>
      </w:r>
    </w:p>
    <w:p w14:paraId="6497F1BA" w14:textId="77777777" w:rsidR="00662F38" w:rsidRDefault="00662F38" w:rsidP="00CE6AE7">
      <w:pPr>
        <w:jc w:val="both"/>
        <w:rPr>
          <w:b/>
          <w:bCs/>
          <w:szCs w:val="24"/>
        </w:rPr>
      </w:pPr>
    </w:p>
    <w:p w14:paraId="7132EE88" w14:textId="77777777" w:rsidR="0080610F" w:rsidRDefault="006B3FCD" w:rsidP="00CE6AE7">
      <w:pPr>
        <w:jc w:val="both"/>
        <w:rPr>
          <w:b/>
          <w:bCs/>
        </w:rPr>
      </w:pPr>
      <w:r>
        <w:rPr>
          <w:b/>
          <w:bCs/>
        </w:rPr>
        <w:t>4. Krácení úplaty za vzdělávání v mateřské škole</w:t>
      </w:r>
    </w:p>
    <w:p w14:paraId="49F5C733" w14:textId="77777777" w:rsidR="004B7ABF" w:rsidRDefault="004B7ABF" w:rsidP="00CE6AE7">
      <w:pPr>
        <w:jc w:val="both"/>
        <w:rPr>
          <w:b/>
          <w:bCs/>
        </w:rPr>
      </w:pPr>
    </w:p>
    <w:p w14:paraId="74E7C9AA" w14:textId="77777777" w:rsidR="006B3FCD" w:rsidRPr="006B3FCD" w:rsidRDefault="006B3FCD" w:rsidP="006B3FCD">
      <w:pPr>
        <w:jc w:val="both"/>
        <w:rPr>
          <w:b/>
          <w:color w:val="0000FF"/>
          <w:szCs w:val="24"/>
        </w:rPr>
      </w:pPr>
      <w:r w:rsidRPr="001738F1">
        <w:rPr>
          <w:b/>
          <w:color w:val="0000FF"/>
          <w:szCs w:val="24"/>
        </w:rPr>
        <w:t>Vyhláška č. 14/2005 Sb., o předškolním vzdělávání</w:t>
      </w:r>
      <w:r>
        <w:rPr>
          <w:b/>
          <w:color w:val="0000FF"/>
          <w:szCs w:val="24"/>
        </w:rPr>
        <w:t xml:space="preserve">, </w:t>
      </w:r>
      <w:r w:rsidRPr="001738F1">
        <w:rPr>
          <w:color w:val="0000FF"/>
          <w:szCs w:val="24"/>
        </w:rPr>
        <w:t xml:space="preserve">§ 6 odst. 5: </w:t>
      </w:r>
    </w:p>
    <w:p w14:paraId="7B306C4D" w14:textId="77777777" w:rsidR="009D24DD" w:rsidRPr="009D24DD" w:rsidRDefault="009D24DD" w:rsidP="009D2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i/>
          <w:iCs/>
          <w:color w:val="0000FF"/>
          <w:sz w:val="22"/>
          <w:szCs w:val="22"/>
        </w:rPr>
      </w:pPr>
      <w:r w:rsidRPr="009D24DD">
        <w:rPr>
          <w:i/>
        </w:rPr>
        <w:t xml:space="preserve">Pro kalendářní měsíc, v němž bude omezen nebo přerušen provoz mateřské školy podle § 3 </w:t>
      </w:r>
      <w:r w:rsidRPr="009D24DD">
        <w:rPr>
          <w:b/>
          <w:i/>
        </w:rPr>
        <w:t xml:space="preserve">po dobu delší než 5 vyučovacích dnů, stanoví ředitel mateřské školy výši úplaty, která nepřesáhne poměrnou část výše úplaty stanovené podle odstavců 1 až 3 </w:t>
      </w:r>
      <w:r w:rsidRPr="009D24DD">
        <w:rPr>
          <w:i/>
        </w:rPr>
        <w:t xml:space="preserve">odpovídající rozsahu omezení nebo přerušení provozu mateřské školy. Takto stanovenou výši úplaty je ředitel mateřské školy povinen zveřejnit na přístupném místě ve škole, a to </w:t>
      </w:r>
      <w:r w:rsidRPr="009D24DD">
        <w:rPr>
          <w:b/>
          <w:i/>
          <w:color w:val="FF0000"/>
        </w:rPr>
        <w:t>nejpozději 2 měsíce před přerušením nebo omezením provozu</w:t>
      </w:r>
      <w:r w:rsidRPr="009D24DD">
        <w:rPr>
          <w:i/>
          <w:color w:val="FF0000"/>
        </w:rPr>
        <w:t xml:space="preserve"> </w:t>
      </w:r>
      <w:r w:rsidRPr="009D24DD">
        <w:rPr>
          <w:i/>
        </w:rPr>
        <w:t>mateřské školy podle § 3 odst. 1, v ostatních případech neprodleně po rozhodnutí ředitele mateřské školy o přerušení nebo omezení provozu.</w:t>
      </w:r>
    </w:p>
    <w:p w14:paraId="0BB7B565" w14:textId="77777777" w:rsidR="00554FC6" w:rsidRDefault="00554FC6" w:rsidP="00CE6AE7">
      <w:pPr>
        <w:jc w:val="both"/>
        <w:rPr>
          <w:b/>
          <w:bCs/>
        </w:rPr>
      </w:pPr>
    </w:p>
    <w:p w14:paraId="327B7FBA" w14:textId="77777777" w:rsidR="003F158D" w:rsidRDefault="003F158D" w:rsidP="00A645F4">
      <w:pPr>
        <w:rPr>
          <w:b/>
          <w:color w:val="0070C0"/>
          <w:sz w:val="28"/>
          <w:szCs w:val="28"/>
        </w:rPr>
      </w:pPr>
    </w:p>
    <w:p w14:paraId="20E04882" w14:textId="77777777" w:rsidR="003F158D" w:rsidRDefault="003F158D" w:rsidP="00A645F4">
      <w:pPr>
        <w:rPr>
          <w:b/>
          <w:color w:val="0070C0"/>
          <w:sz w:val="28"/>
          <w:szCs w:val="28"/>
        </w:rPr>
      </w:pPr>
    </w:p>
    <w:p w14:paraId="76784141" w14:textId="77777777" w:rsidR="00102D60" w:rsidRDefault="00102D60" w:rsidP="00A645F4">
      <w:pPr>
        <w:rPr>
          <w:b/>
          <w:color w:val="0070C0"/>
          <w:sz w:val="28"/>
          <w:szCs w:val="28"/>
        </w:rPr>
      </w:pPr>
    </w:p>
    <w:p w14:paraId="7E6C42C3" w14:textId="77777777" w:rsidR="00102D60" w:rsidRDefault="00102D60" w:rsidP="00A645F4">
      <w:pPr>
        <w:rPr>
          <w:b/>
          <w:color w:val="0070C0"/>
          <w:sz w:val="28"/>
          <w:szCs w:val="28"/>
        </w:rPr>
      </w:pPr>
    </w:p>
    <w:p w14:paraId="1A4A1F44" w14:textId="77777777" w:rsidR="00102D60" w:rsidRDefault="00102D60" w:rsidP="00A645F4">
      <w:pPr>
        <w:rPr>
          <w:b/>
          <w:color w:val="0070C0"/>
          <w:sz w:val="28"/>
          <w:szCs w:val="28"/>
        </w:rPr>
      </w:pPr>
    </w:p>
    <w:p w14:paraId="78C6A4DC" w14:textId="77777777" w:rsidR="00A645F4" w:rsidRPr="00C45281" w:rsidRDefault="00A645F4" w:rsidP="00A645F4">
      <w:pPr>
        <w:rPr>
          <w:b/>
          <w:color w:val="0070C0"/>
          <w:sz w:val="28"/>
          <w:szCs w:val="28"/>
        </w:rPr>
      </w:pPr>
      <w:r w:rsidRPr="00C45281">
        <w:rPr>
          <w:b/>
          <w:color w:val="0070C0"/>
          <w:sz w:val="28"/>
          <w:szCs w:val="28"/>
        </w:rPr>
        <w:lastRenderedPageBreak/>
        <w:t xml:space="preserve">II. </w:t>
      </w:r>
      <w:proofErr w:type="gramStart"/>
      <w:r w:rsidRPr="00C45281">
        <w:rPr>
          <w:b/>
          <w:color w:val="0070C0"/>
          <w:sz w:val="28"/>
          <w:szCs w:val="28"/>
        </w:rPr>
        <w:t>ÚPLATA  ZA</w:t>
      </w:r>
      <w:proofErr w:type="gramEnd"/>
      <w:r w:rsidRPr="00C45281">
        <w:rPr>
          <w:b/>
          <w:color w:val="0070C0"/>
          <w:sz w:val="28"/>
          <w:szCs w:val="28"/>
        </w:rPr>
        <w:t xml:space="preserve">  ZÁJMOVÉ  VZDĚLÁVÁNÍ  VE  ŠD</w:t>
      </w:r>
    </w:p>
    <w:p w14:paraId="77AF7CD6" w14:textId="3DE2371D" w:rsidR="00A645F4" w:rsidRDefault="00C45281" w:rsidP="00D36E5C">
      <w:pPr>
        <w:ind w:left="284" w:hanging="284"/>
      </w:pPr>
      <w:r>
        <w:t xml:space="preserve">      </w:t>
      </w:r>
      <w:r w:rsidR="00112B52">
        <w:t>(</w:t>
      </w:r>
      <w:r w:rsidR="00A645F4">
        <w:t xml:space="preserve">podle </w:t>
      </w:r>
      <w:r w:rsidR="00D36E5C" w:rsidRPr="00394A34">
        <w:t>§ 123 odst. 4 zákona č. 561/2004 Sb., o</w:t>
      </w:r>
      <w:r w:rsidR="00D36E5C" w:rsidRPr="002766C6">
        <w:t xml:space="preserve"> předškolním, základním, středním, vyšším odborném a jiném vzdělávání (školský zákon)</w:t>
      </w:r>
      <w:r w:rsidR="00D36E5C">
        <w:t xml:space="preserve">; </w:t>
      </w:r>
      <w:r w:rsidR="00A645F4">
        <w:t>Vyhlášky č. 74/2005 Sb., § 14, o zájmovém vzdělávání)</w:t>
      </w:r>
    </w:p>
    <w:p w14:paraId="225513C2" w14:textId="77777777" w:rsidR="00A645F4" w:rsidRDefault="00A645F4" w:rsidP="00A645F4">
      <w:pPr>
        <w:ind w:left="1416"/>
      </w:pPr>
      <w:r>
        <w:t xml:space="preserve">                       </w:t>
      </w:r>
    </w:p>
    <w:p w14:paraId="556AE9BD" w14:textId="77777777" w:rsidR="00D36E5C" w:rsidRDefault="00A645F4" w:rsidP="00A645F4">
      <w:pPr>
        <w:rPr>
          <w:b/>
        </w:rPr>
      </w:pPr>
      <w:r>
        <w:rPr>
          <w:b/>
        </w:rPr>
        <w:t>1.  Stanovení výš</w:t>
      </w:r>
      <w:r w:rsidR="0045480A">
        <w:rPr>
          <w:b/>
        </w:rPr>
        <w:t xml:space="preserve">e úplaty za zájmové vzdělávání </w:t>
      </w:r>
      <w:r>
        <w:rPr>
          <w:b/>
        </w:rPr>
        <w:t>ve školní družině</w:t>
      </w:r>
    </w:p>
    <w:p w14:paraId="34E3B040" w14:textId="3A1535E5" w:rsidR="00A645F4" w:rsidRPr="00D36E5C" w:rsidRDefault="00D36E5C" w:rsidP="00D36E5C">
      <w:pPr>
        <w:ind w:left="300"/>
      </w:pPr>
      <w:r w:rsidRPr="00394A34">
        <w:t>Podle § 123 odst. 4 zákona č. 561/2004 Sb., o</w:t>
      </w:r>
      <w:r w:rsidRPr="002766C6">
        <w:t xml:space="preserve"> předškolním, základním, středním, vyšším odborném a jiném vzdělávání (školský zákon), v platném znění,</w:t>
      </w:r>
      <w:r>
        <w:t xml:space="preserve"> </w:t>
      </w:r>
      <w:r>
        <w:rPr>
          <w:b/>
        </w:rPr>
        <w:t xml:space="preserve">stanovil zřizovatel školy </w:t>
      </w:r>
      <w:r w:rsidRPr="002766C6">
        <w:rPr>
          <w:b/>
        </w:rPr>
        <w:t xml:space="preserve">výši úplaty za </w:t>
      </w:r>
      <w:r>
        <w:rPr>
          <w:b/>
        </w:rPr>
        <w:t>zájmové vzdělávání ve školní družině</w:t>
      </w:r>
      <w:r w:rsidRPr="002766C6">
        <w:rPr>
          <w:b/>
        </w:rPr>
        <w:t>:</w:t>
      </w:r>
      <w:r>
        <w:rPr>
          <w:b/>
        </w:rPr>
        <w:t xml:space="preserve">  </w:t>
      </w:r>
      <w:r w:rsidR="00360AA2">
        <w:rPr>
          <w:b/>
          <w:color w:val="FF0000"/>
        </w:rPr>
        <w:t>4</w:t>
      </w:r>
      <w:r w:rsidR="00A645F4" w:rsidRPr="00A645F4">
        <w:rPr>
          <w:b/>
          <w:color w:val="FF0000"/>
        </w:rPr>
        <w:t>0,- Kč měsíčně</w:t>
      </w:r>
    </w:p>
    <w:p w14:paraId="1DED58A0" w14:textId="77777777" w:rsidR="00A645F4" w:rsidRDefault="00A645F4" w:rsidP="00A645F4">
      <w:pPr>
        <w:rPr>
          <w:b/>
          <w:color w:val="7030A0"/>
        </w:rPr>
      </w:pPr>
    </w:p>
    <w:p w14:paraId="4BF80549" w14:textId="10DE27FE" w:rsidR="00A645F4" w:rsidRPr="00757ABA" w:rsidRDefault="00A645F4" w:rsidP="00B42BEC">
      <w:pPr>
        <w:ind w:left="426" w:hanging="426"/>
      </w:pPr>
      <w:r w:rsidRPr="005F4C59">
        <w:rPr>
          <w:b/>
        </w:rPr>
        <w:t>2.</w:t>
      </w:r>
      <w:r>
        <w:t xml:space="preserve"> </w:t>
      </w:r>
      <w:r w:rsidRPr="00757ABA">
        <w:t xml:space="preserve"> </w:t>
      </w:r>
      <w:r w:rsidRPr="005F4C59">
        <w:rPr>
          <w:b/>
        </w:rPr>
        <w:t>Výši úplaty může ředitel snížit nebo od úplaty osvobodit</w:t>
      </w:r>
      <w:r w:rsidRPr="00757ABA">
        <w:t>, jestliže</w:t>
      </w:r>
      <w:r w:rsidR="0045480A">
        <w:t>:</w:t>
      </w:r>
      <w:r w:rsidRPr="00757ABA">
        <w:br/>
      </w:r>
      <w:r w:rsidRPr="00757ABA">
        <w:br/>
        <w:t>a) účastník nebo jeho zákonný zástupce je příjemcem opakujících se dávek pomoci v hmotné nouzi podle zákona o pomoci v hmotné nouzi,</w:t>
      </w:r>
    </w:p>
    <w:p w14:paraId="7A91C2C7" w14:textId="3244B4F0" w:rsidR="00A645F4" w:rsidRPr="00757ABA" w:rsidRDefault="00A645F4" w:rsidP="00B42BEC">
      <w:pPr>
        <w:ind w:left="426"/>
      </w:pPr>
      <w:r w:rsidRPr="00757ABA">
        <w:t>b) účastníkovi nebo jeho zákonnému zástupci náleží zvýšení příspěvku na péči podle zákona o sociálních službách, nebo</w:t>
      </w:r>
    </w:p>
    <w:p w14:paraId="44EA32DF" w14:textId="2B616DEE" w:rsidR="00A645F4" w:rsidRPr="00517F1D" w:rsidRDefault="00A645F4" w:rsidP="0045480A">
      <w:pPr>
        <w:ind w:left="426"/>
        <w:rPr>
          <w:strike/>
          <w:szCs w:val="24"/>
        </w:rPr>
      </w:pPr>
      <w:r w:rsidRPr="00757ABA">
        <w:t>c</w:t>
      </w:r>
      <w:r w:rsidRPr="00517F1D">
        <w:rPr>
          <w:szCs w:val="24"/>
        </w:rPr>
        <w:t xml:space="preserve">) účastník svěřený do pěstounské péče má nárok na příspěvek na úhradu potřeb dítěte podle zákona o státní sociální podpoře </w:t>
      </w:r>
    </w:p>
    <w:p w14:paraId="0E57CFA6" w14:textId="77777777" w:rsidR="0025373F" w:rsidRDefault="00B42BEC" w:rsidP="00B42BEC">
      <w:pPr>
        <w:rPr>
          <w:szCs w:val="24"/>
        </w:rPr>
      </w:pPr>
      <w:r>
        <w:rPr>
          <w:szCs w:val="24"/>
        </w:rPr>
        <w:t xml:space="preserve">       </w:t>
      </w:r>
      <w:r w:rsidR="007D4F7F" w:rsidRPr="00517F1D">
        <w:rPr>
          <w:szCs w:val="24"/>
        </w:rPr>
        <w:t xml:space="preserve">d) účastník má nárok na přídavek na dítě podle zákona </w:t>
      </w:r>
      <w:r w:rsidR="00102F04" w:rsidRPr="00517F1D">
        <w:rPr>
          <w:szCs w:val="24"/>
        </w:rPr>
        <w:t xml:space="preserve">o státní sociální podpoře a tuto skutečnost </w:t>
      </w:r>
      <w:r w:rsidR="0025373F">
        <w:rPr>
          <w:szCs w:val="24"/>
        </w:rPr>
        <w:t xml:space="preserve">                    </w:t>
      </w:r>
    </w:p>
    <w:p w14:paraId="45A0F620" w14:textId="43AE79DF" w:rsidR="007D4F7F" w:rsidRPr="00517F1D" w:rsidRDefault="0025373F" w:rsidP="00B42BEC">
      <w:pPr>
        <w:rPr>
          <w:szCs w:val="24"/>
        </w:rPr>
      </w:pPr>
      <w:r>
        <w:rPr>
          <w:szCs w:val="24"/>
        </w:rPr>
        <w:t xml:space="preserve">       </w:t>
      </w:r>
      <w:bookmarkStart w:id="3" w:name="_GoBack"/>
      <w:bookmarkEnd w:id="3"/>
      <w:r w:rsidR="00102F04" w:rsidRPr="00517F1D">
        <w:rPr>
          <w:szCs w:val="24"/>
        </w:rPr>
        <w:t>prokáže řediteli</w:t>
      </w:r>
      <w:r>
        <w:rPr>
          <w:szCs w:val="24"/>
        </w:rPr>
        <w:t xml:space="preserve"> </w:t>
      </w:r>
    </w:p>
    <w:p w14:paraId="27F6C8DB" w14:textId="77777777" w:rsidR="004A7BEF" w:rsidRPr="002766C6" w:rsidRDefault="004A7BEF" w:rsidP="004A7BEF">
      <w:pPr>
        <w:rPr>
          <w:b/>
        </w:rPr>
      </w:pPr>
      <w:r>
        <w:rPr>
          <w:b/>
        </w:rPr>
        <w:t>3</w:t>
      </w:r>
      <w:r w:rsidRPr="002766C6">
        <w:rPr>
          <w:b/>
        </w:rPr>
        <w:t>.    Osvobození od úplaty jestliže:</w:t>
      </w:r>
    </w:p>
    <w:p w14:paraId="418436A0" w14:textId="77777777" w:rsidR="004A7BEF" w:rsidRPr="002766C6" w:rsidRDefault="004A7BEF" w:rsidP="004A7BEF">
      <w:pPr>
        <w:pStyle w:val="Prosttext10"/>
        <w:numPr>
          <w:ilvl w:val="0"/>
          <w:numId w:val="23"/>
        </w:numPr>
        <w:rPr>
          <w:rFonts w:ascii="Times New Roman" w:hAnsi="Times New Roman"/>
          <w:color w:val="auto"/>
          <w:sz w:val="24"/>
          <w:szCs w:val="24"/>
        </w:rPr>
      </w:pPr>
      <w:r w:rsidRPr="002766C6">
        <w:rPr>
          <w:rFonts w:ascii="Times New Roman" w:hAnsi="Times New Roman"/>
          <w:color w:val="auto"/>
          <w:sz w:val="24"/>
        </w:rPr>
        <w:t xml:space="preserve">zákonný zástupce dítěte pobírá opakující se dávku pomoci v hmotné nouzi, </w:t>
      </w:r>
    </w:p>
    <w:p w14:paraId="08307364" w14:textId="5ECDBC45" w:rsidR="004A7BEF" w:rsidRPr="002766C6" w:rsidRDefault="004A7BEF" w:rsidP="004A7BEF">
      <w:pPr>
        <w:pStyle w:val="Prosttext10"/>
        <w:numPr>
          <w:ilvl w:val="0"/>
          <w:numId w:val="23"/>
        </w:numPr>
        <w:rPr>
          <w:rFonts w:ascii="Times New Roman" w:hAnsi="Times New Roman"/>
          <w:color w:val="auto"/>
          <w:sz w:val="24"/>
          <w:szCs w:val="24"/>
        </w:rPr>
      </w:pPr>
      <w:r w:rsidRPr="002766C6">
        <w:rPr>
          <w:rFonts w:ascii="Times New Roman" w:hAnsi="Times New Roman"/>
          <w:color w:val="auto"/>
          <w:sz w:val="24"/>
        </w:rPr>
        <w:t>zákonný zástupce nezaopatřeného dítěte, kterému (dítěti) n</w:t>
      </w:r>
      <w:r w:rsidR="007D4F7F">
        <w:rPr>
          <w:rFonts w:ascii="Times New Roman" w:hAnsi="Times New Roman"/>
          <w:color w:val="auto"/>
          <w:sz w:val="24"/>
        </w:rPr>
        <w:t>áleží zvýšení příspěvku na péči nebo přídavek na dítě</w:t>
      </w:r>
    </w:p>
    <w:p w14:paraId="45C77FF2" w14:textId="77777777" w:rsidR="004A7BEF" w:rsidRPr="002766C6" w:rsidRDefault="004A7BEF" w:rsidP="004A7BEF">
      <w:pPr>
        <w:pStyle w:val="Prosttext10"/>
        <w:numPr>
          <w:ilvl w:val="0"/>
          <w:numId w:val="23"/>
        </w:numPr>
        <w:rPr>
          <w:rFonts w:ascii="Times New Roman" w:hAnsi="Times New Roman"/>
          <w:color w:val="auto"/>
          <w:sz w:val="24"/>
          <w:szCs w:val="24"/>
        </w:rPr>
      </w:pPr>
      <w:r w:rsidRPr="002766C6">
        <w:rPr>
          <w:rFonts w:ascii="Times New Roman" w:hAnsi="Times New Roman"/>
          <w:color w:val="auto"/>
          <w:sz w:val="24"/>
        </w:rPr>
        <w:t>rodič, kterému náleží zvýšení příspěvku na péči z důvodu péče o nezaopatřené dítě,</w:t>
      </w:r>
    </w:p>
    <w:p w14:paraId="11843EBC" w14:textId="77777777" w:rsidR="004A7BEF" w:rsidRDefault="004A7BEF" w:rsidP="004A7BEF">
      <w:pPr>
        <w:pStyle w:val="Prosttext10"/>
        <w:numPr>
          <w:ilvl w:val="0"/>
          <w:numId w:val="23"/>
        </w:numPr>
        <w:rPr>
          <w:rFonts w:ascii="Times New Roman" w:hAnsi="Times New Roman"/>
          <w:color w:val="auto"/>
          <w:sz w:val="24"/>
          <w:szCs w:val="24"/>
        </w:rPr>
      </w:pPr>
      <w:r w:rsidRPr="002766C6">
        <w:rPr>
          <w:rFonts w:ascii="Times New Roman" w:hAnsi="Times New Roman"/>
          <w:color w:val="auto"/>
          <w:sz w:val="24"/>
        </w:rPr>
        <w:t>fyzická osoba, která o dítě osobně pečuje a z důvodu péče o toto dítě pobírá dávky pěstounské péče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45480A">
        <w:rPr>
          <w:rFonts w:ascii="Times New Roman" w:hAnsi="Times New Roman"/>
          <w:color w:val="auto"/>
          <w:sz w:val="24"/>
        </w:rPr>
        <w:t xml:space="preserve">a tuto skutečnost prokáže ředitelce školy, přede dnem splatnosti úplaty podá ředitelce školy žádost o osvobození od úplaty za příslušný kalendářní měsíc, nenastane </w:t>
      </w:r>
      <w:r w:rsidRPr="0045480A">
        <w:rPr>
          <w:rFonts w:ascii="Times New Roman" w:hAnsi="Times New Roman"/>
          <w:color w:val="auto"/>
          <w:sz w:val="24"/>
          <w:szCs w:val="24"/>
        </w:rPr>
        <w:t>splatnost úplaty dříve než dnem uvedeným v rozhodnutí o osvobození od úplaty.</w:t>
      </w:r>
    </w:p>
    <w:p w14:paraId="19676148" w14:textId="77777777" w:rsidR="00C45281" w:rsidRPr="004A7BEF" w:rsidRDefault="00A645F4" w:rsidP="00A645F4">
      <w:pPr>
        <w:rPr>
          <w:b/>
        </w:rPr>
      </w:pPr>
      <w:r>
        <w:rPr>
          <w:b/>
        </w:rPr>
        <w:tab/>
        <w:t xml:space="preserve"> </w:t>
      </w:r>
    </w:p>
    <w:p w14:paraId="2E0BB65D" w14:textId="77777777" w:rsidR="006B3FCD" w:rsidRPr="00B91FF6" w:rsidRDefault="006B3FCD" w:rsidP="006B3FCD">
      <w:pPr>
        <w:jc w:val="both"/>
        <w:rPr>
          <w:b/>
          <w:bCs/>
        </w:rPr>
      </w:pPr>
      <w:r>
        <w:rPr>
          <w:b/>
          <w:bCs/>
        </w:rPr>
        <w:t>4. Krácení úplaty za vzdělávání ve školní družině:</w:t>
      </w:r>
    </w:p>
    <w:p w14:paraId="01041C4E" w14:textId="77777777" w:rsidR="006B3FCD" w:rsidRPr="006B3FCD" w:rsidRDefault="006B3FCD" w:rsidP="006B3FCD">
      <w:pPr>
        <w:jc w:val="both"/>
        <w:rPr>
          <w:b/>
          <w:bCs/>
          <w:color w:val="0000FF"/>
          <w:szCs w:val="24"/>
        </w:rPr>
      </w:pPr>
      <w:r w:rsidRPr="001738F1">
        <w:rPr>
          <w:b/>
          <w:bCs/>
          <w:color w:val="0000FF"/>
          <w:szCs w:val="24"/>
        </w:rPr>
        <w:t>Vyhláška č. 74/2005 Sb., o zájmovém vzdělávání</w:t>
      </w:r>
      <w:r>
        <w:rPr>
          <w:b/>
          <w:bCs/>
          <w:color w:val="0000FF"/>
          <w:szCs w:val="24"/>
        </w:rPr>
        <w:t xml:space="preserve">, </w:t>
      </w:r>
      <w:r w:rsidR="00360AA2">
        <w:rPr>
          <w:color w:val="0000FF"/>
          <w:szCs w:val="24"/>
        </w:rPr>
        <w:t>§ 11, odst. 5:</w:t>
      </w:r>
      <w:r w:rsidRPr="001738F1">
        <w:rPr>
          <w:color w:val="0000FF"/>
          <w:szCs w:val="24"/>
        </w:rPr>
        <w:t xml:space="preserve"> </w:t>
      </w:r>
    </w:p>
    <w:p w14:paraId="15BE9536" w14:textId="77777777" w:rsidR="006B3FCD" w:rsidRPr="009D24DD" w:rsidRDefault="006B3FCD" w:rsidP="006B3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both"/>
        <w:rPr>
          <w:i/>
          <w:iCs/>
          <w:szCs w:val="24"/>
        </w:rPr>
      </w:pPr>
      <w:r w:rsidRPr="009D24DD">
        <w:rPr>
          <w:i/>
          <w:iCs/>
          <w:szCs w:val="24"/>
        </w:rPr>
        <w:t>Pokud je v kalendářním měsíci ome</w:t>
      </w:r>
      <w:r w:rsidR="009D24DD" w:rsidRPr="009D24DD">
        <w:rPr>
          <w:i/>
          <w:iCs/>
          <w:szCs w:val="24"/>
        </w:rPr>
        <w:t>zen nebo přerušen provoz školní družiny</w:t>
      </w:r>
      <w:r w:rsidRPr="009D24DD">
        <w:rPr>
          <w:i/>
          <w:iCs/>
          <w:szCs w:val="24"/>
        </w:rPr>
        <w:t xml:space="preserve"> po dobu delší než 5 dnů, úplata se účastníkovi poměrně sníží.</w:t>
      </w:r>
    </w:p>
    <w:p w14:paraId="4B6EE6EC" w14:textId="77777777" w:rsidR="006B3FCD" w:rsidRDefault="006B3FCD" w:rsidP="006B3FCD">
      <w:pPr>
        <w:jc w:val="both"/>
        <w:rPr>
          <w:b/>
          <w:bCs/>
        </w:rPr>
      </w:pPr>
    </w:p>
    <w:p w14:paraId="5AE05572" w14:textId="77777777" w:rsidR="00A645F4" w:rsidRPr="00C45281" w:rsidRDefault="00C45281" w:rsidP="00A645F4">
      <w:pPr>
        <w:rPr>
          <w:b/>
          <w:color w:val="0070C0"/>
          <w:sz w:val="28"/>
          <w:szCs w:val="28"/>
        </w:rPr>
      </w:pPr>
      <w:r w:rsidRPr="00C45281">
        <w:rPr>
          <w:b/>
          <w:color w:val="0070C0"/>
          <w:sz w:val="28"/>
          <w:szCs w:val="28"/>
        </w:rPr>
        <w:t>III. SPLATNOST ÚPLATY</w:t>
      </w:r>
      <w:r w:rsidR="00112B52" w:rsidRPr="00C45281">
        <w:rPr>
          <w:b/>
          <w:color w:val="0070C0"/>
          <w:sz w:val="28"/>
          <w:szCs w:val="28"/>
        </w:rPr>
        <w:t>:</w:t>
      </w:r>
    </w:p>
    <w:p w14:paraId="6B3AE83A" w14:textId="77777777" w:rsidR="00A645F4" w:rsidRDefault="00A645F4" w:rsidP="00A645F4"/>
    <w:p w14:paraId="70456A12" w14:textId="650DEB6C" w:rsidR="00A645F4" w:rsidRDefault="00A645F4" w:rsidP="00291D41">
      <w:pPr>
        <w:numPr>
          <w:ilvl w:val="0"/>
          <w:numId w:val="31"/>
        </w:numPr>
      </w:pPr>
      <w:r w:rsidRPr="005F4C59">
        <w:rPr>
          <w:b/>
        </w:rPr>
        <w:t>Úplata je splatná</w:t>
      </w:r>
      <w:r w:rsidRPr="00757ABA">
        <w:t xml:space="preserve"> </w:t>
      </w:r>
      <w:r>
        <w:t xml:space="preserve">vždy do </w:t>
      </w:r>
      <w:r w:rsidR="008C2774">
        <w:t>15.</w:t>
      </w:r>
      <w:r>
        <w:t xml:space="preserve"> kalendářního dne aktuálního měsíce, pokud ředitel školy</w:t>
      </w:r>
      <w:r w:rsidRPr="00757ABA">
        <w:t xml:space="preserve"> nedohodne se zákonným zást</w:t>
      </w:r>
      <w:r>
        <w:t xml:space="preserve">upcem </w:t>
      </w:r>
      <w:r w:rsidR="00C45281">
        <w:t>dítěte/</w:t>
      </w:r>
      <w:r>
        <w:t xml:space="preserve">žáka jinou splatnost </w:t>
      </w:r>
      <w:r w:rsidRPr="00757ABA">
        <w:t>úplaty.</w:t>
      </w:r>
      <w:r w:rsidR="0080610F">
        <w:t xml:space="preserve"> Platby lze provádět i bezhotovostně na </w:t>
      </w:r>
      <w:r w:rsidR="00360AA2">
        <w:t xml:space="preserve">bankovní účet školy, a to na </w:t>
      </w:r>
      <w:r w:rsidR="0080610F">
        <w:t>č.</w:t>
      </w:r>
      <w:r w:rsidR="00360AA2">
        <w:t xml:space="preserve"> </w:t>
      </w:r>
      <w:proofErr w:type="spellStart"/>
      <w:r w:rsidR="00360AA2">
        <w:t>ú.</w:t>
      </w:r>
      <w:proofErr w:type="spellEnd"/>
      <w:r w:rsidR="0080610F">
        <w:t xml:space="preserve"> 181277198/0300</w:t>
      </w:r>
    </w:p>
    <w:p w14:paraId="3B5C84C6" w14:textId="0A824D22" w:rsidR="00A645F4" w:rsidRDefault="00A645F4" w:rsidP="00291D41">
      <w:pPr>
        <w:numPr>
          <w:ilvl w:val="0"/>
          <w:numId w:val="31"/>
        </w:numPr>
      </w:pPr>
      <w:r w:rsidRPr="00757ABA">
        <w:t xml:space="preserve">Výše úplaty je stanovena předem na celý školní rok. </w:t>
      </w:r>
    </w:p>
    <w:p w14:paraId="675E7F63" w14:textId="77777777" w:rsidR="00A645F4" w:rsidRPr="00757ABA" w:rsidRDefault="00A645F4" w:rsidP="00A645F4">
      <w:pPr>
        <w:numPr>
          <w:ilvl w:val="0"/>
          <w:numId w:val="31"/>
        </w:numPr>
      </w:pPr>
      <w:r w:rsidRPr="00A645F4">
        <w:rPr>
          <w:b/>
        </w:rPr>
        <w:t>Jestliže zákonný zástupce opakovaně neuhradí úplatu za vzdělávání, může</w:t>
      </w:r>
      <w:r>
        <w:t xml:space="preserve"> </w:t>
      </w:r>
      <w:r w:rsidRPr="00A645F4">
        <w:rPr>
          <w:b/>
        </w:rPr>
        <w:t xml:space="preserve">ředitelka školy </w:t>
      </w:r>
      <w:r w:rsidR="00947199">
        <w:rPr>
          <w:b/>
        </w:rPr>
        <w:t xml:space="preserve">po předchozím písemném upozornění </w:t>
      </w:r>
      <w:r w:rsidRPr="00A645F4">
        <w:rPr>
          <w:b/>
        </w:rPr>
        <w:t>rozhodnout o ukončení před</w:t>
      </w:r>
      <w:r w:rsidR="0045480A">
        <w:rPr>
          <w:b/>
        </w:rPr>
        <w:t xml:space="preserve">školního vzdělávání i ukončení </w:t>
      </w:r>
      <w:r w:rsidRPr="00A645F4">
        <w:rPr>
          <w:b/>
        </w:rPr>
        <w:t>docházky do ŠD dle zákona č. 561/2004 Sb., § 35 odst. 1 d.</w:t>
      </w:r>
    </w:p>
    <w:p w14:paraId="2F49E28A" w14:textId="77777777" w:rsidR="00A645F4" w:rsidRPr="00757ABA" w:rsidRDefault="00A645F4" w:rsidP="00A645F4">
      <w:pPr>
        <w:jc w:val="both"/>
      </w:pPr>
    </w:p>
    <w:p w14:paraId="3AE203A8" w14:textId="77777777" w:rsidR="00B91FF6" w:rsidRPr="0040512B" w:rsidRDefault="00B91FF6" w:rsidP="00B91FF6">
      <w:pPr>
        <w:pStyle w:val="Normlnweb2"/>
        <w:tabs>
          <w:tab w:val="left" w:pos="1440"/>
        </w:tabs>
        <w:suppressAutoHyphens/>
        <w:spacing w:before="0" w:after="0"/>
        <w:rPr>
          <w:rFonts w:ascii="Times New Roman"/>
          <w:b/>
          <w:color w:val="0070C0"/>
          <w:sz w:val="28"/>
          <w:szCs w:val="28"/>
        </w:rPr>
      </w:pPr>
      <w:r w:rsidRPr="0040512B">
        <w:rPr>
          <w:rFonts w:ascii="Times New Roman"/>
          <w:b/>
          <w:color w:val="0070C0"/>
          <w:sz w:val="28"/>
          <w:szCs w:val="28"/>
        </w:rPr>
        <w:t>IV. ZÁVĚREČNÁ USTANOVENÍ</w:t>
      </w:r>
    </w:p>
    <w:p w14:paraId="0BB31435" w14:textId="77777777" w:rsidR="00B91FF6" w:rsidRDefault="00B91FF6" w:rsidP="00B91FF6">
      <w:pPr>
        <w:numPr>
          <w:ilvl w:val="0"/>
          <w:numId w:val="37"/>
        </w:numPr>
        <w:ind w:left="720"/>
        <w:jc w:val="both"/>
        <w:rPr>
          <w:szCs w:val="24"/>
        </w:rPr>
      </w:pPr>
      <w:r w:rsidRPr="00CC7FA9">
        <w:rPr>
          <w:szCs w:val="24"/>
        </w:rPr>
        <w:t xml:space="preserve">Kontrolu provádění ustanovení této směrnice </w:t>
      </w:r>
      <w:r>
        <w:rPr>
          <w:szCs w:val="24"/>
        </w:rPr>
        <w:t xml:space="preserve">provádí ředitelka školy. </w:t>
      </w:r>
    </w:p>
    <w:p w14:paraId="701AF65D" w14:textId="34C1C99B" w:rsidR="00B91FF6" w:rsidRPr="00CC7FA9" w:rsidRDefault="00B91FF6" w:rsidP="00B91FF6">
      <w:pPr>
        <w:numPr>
          <w:ilvl w:val="0"/>
          <w:numId w:val="37"/>
        </w:numPr>
        <w:ind w:left="720"/>
        <w:jc w:val="both"/>
        <w:rPr>
          <w:szCs w:val="24"/>
        </w:rPr>
      </w:pPr>
      <w:r w:rsidRPr="00CC7FA9">
        <w:rPr>
          <w:szCs w:val="24"/>
        </w:rPr>
        <w:t>Zrušuje se předchozí znění této směrnice</w:t>
      </w:r>
      <w:r>
        <w:rPr>
          <w:szCs w:val="24"/>
        </w:rPr>
        <w:t xml:space="preserve"> č. VI/202</w:t>
      </w:r>
      <w:r w:rsidR="00006B41">
        <w:rPr>
          <w:szCs w:val="24"/>
        </w:rPr>
        <w:t>3</w:t>
      </w:r>
      <w:r>
        <w:rPr>
          <w:szCs w:val="24"/>
        </w:rPr>
        <w:t xml:space="preserve"> ze dne 01. 0</w:t>
      </w:r>
      <w:r w:rsidR="00006B41">
        <w:rPr>
          <w:szCs w:val="24"/>
        </w:rPr>
        <w:t>9</w:t>
      </w:r>
      <w:r>
        <w:rPr>
          <w:szCs w:val="24"/>
        </w:rPr>
        <w:t>. 202</w:t>
      </w:r>
      <w:r w:rsidR="00006B41">
        <w:rPr>
          <w:szCs w:val="24"/>
        </w:rPr>
        <w:t>3</w:t>
      </w:r>
      <w:r w:rsidRPr="00CC7FA9">
        <w:rPr>
          <w:szCs w:val="24"/>
        </w:rPr>
        <w:t xml:space="preserve">. </w:t>
      </w:r>
    </w:p>
    <w:p w14:paraId="556A4811" w14:textId="77777777" w:rsidR="0045480A" w:rsidRDefault="0045480A" w:rsidP="00A645F4"/>
    <w:p w14:paraId="35B0F5B8" w14:textId="77777777" w:rsidR="00B42BEC" w:rsidRDefault="00B42BEC" w:rsidP="00A645F4"/>
    <w:p w14:paraId="60CF6165" w14:textId="77777777" w:rsidR="00B42BEC" w:rsidRDefault="00B42BEC" w:rsidP="00A645F4"/>
    <w:p w14:paraId="2D28A986" w14:textId="2A133428" w:rsidR="00A645F4" w:rsidRDefault="00B91FF6" w:rsidP="00A645F4">
      <w:r>
        <w:t xml:space="preserve">V Toužimi </w:t>
      </w:r>
      <w:r w:rsidR="00766BD6">
        <w:t>30</w:t>
      </w:r>
      <w:r>
        <w:t xml:space="preserve">. </w:t>
      </w:r>
      <w:r w:rsidR="00766BD6">
        <w:t>srpna</w:t>
      </w:r>
      <w:r w:rsidR="00A635D7">
        <w:t xml:space="preserve"> </w:t>
      </w:r>
      <w:r w:rsidR="00360AA2">
        <w:t>202</w:t>
      </w:r>
      <w:r w:rsidR="00766BD6">
        <w:t>4</w:t>
      </w:r>
      <w:r w:rsidR="0080610F">
        <w:tab/>
      </w:r>
      <w:r w:rsidR="00A645F4">
        <w:tab/>
      </w:r>
      <w:r w:rsidR="00A645F4">
        <w:tab/>
      </w:r>
      <w:r w:rsidR="00A645F4">
        <w:tab/>
      </w:r>
      <w:r w:rsidR="00A645F4">
        <w:tab/>
      </w:r>
      <w:r w:rsidR="00554FC6">
        <w:tab/>
      </w:r>
      <w:r w:rsidR="00A645F4">
        <w:t>PaedDr. Ingrid Franková</w:t>
      </w:r>
    </w:p>
    <w:p w14:paraId="0BFC4F2D" w14:textId="73B2DA6E" w:rsidR="00A645F4" w:rsidRPr="00A645F4" w:rsidRDefault="00A645F4" w:rsidP="00A645F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554FC6">
        <w:tab/>
      </w:r>
      <w:r w:rsidR="00A635D7">
        <w:tab/>
      </w:r>
      <w:r>
        <w:t>ředitelka školy</w:t>
      </w:r>
    </w:p>
    <w:sectPr w:rsidR="00A645F4" w:rsidRPr="00A645F4" w:rsidSect="006B3FCD">
      <w:headerReference w:type="default" r:id="rId9"/>
      <w:footerReference w:type="default" r:id="rId10"/>
      <w:pgSz w:w="11907" w:h="16840" w:code="9"/>
      <w:pgMar w:top="851" w:right="964" w:bottom="851" w:left="964" w:header="425" w:footer="43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E3FC96" w14:textId="77777777" w:rsidR="00717905" w:rsidRDefault="00717905">
      <w:r>
        <w:separator/>
      </w:r>
    </w:p>
  </w:endnote>
  <w:endnote w:type="continuationSeparator" w:id="0">
    <w:p w14:paraId="0998F601" w14:textId="77777777" w:rsidR="00717905" w:rsidRDefault="00717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624215" w14:textId="5D89E568" w:rsidR="000F5D16" w:rsidRPr="00AC121F" w:rsidRDefault="000F5D16" w:rsidP="00C76FCC">
    <w:pPr>
      <w:pStyle w:val="Zpat"/>
      <w:rPr>
        <w:i/>
      </w:rPr>
    </w:pPr>
    <w:r w:rsidRPr="00AC121F">
      <w:rPr>
        <w:i/>
      </w:rPr>
      <w:t>S</w:t>
    </w:r>
    <w:r w:rsidR="00AC121F" w:rsidRPr="00AC121F">
      <w:rPr>
        <w:i/>
      </w:rPr>
      <w:t xml:space="preserve">měrnice č. </w:t>
    </w:r>
    <w:r w:rsidR="00A21DC9" w:rsidRPr="00AC121F">
      <w:rPr>
        <w:i/>
      </w:rPr>
      <w:t>V</w:t>
    </w:r>
    <w:r w:rsidR="00852145">
      <w:rPr>
        <w:i/>
      </w:rPr>
      <w:t>I/2024</w:t>
    </w:r>
    <w:r w:rsidRPr="00AC121F">
      <w:rPr>
        <w:i/>
      </w:rPr>
      <w:t xml:space="preserve">: </w:t>
    </w:r>
    <w:r w:rsidR="001F3777" w:rsidRPr="00AC121F">
      <w:rPr>
        <w:i/>
      </w:rPr>
      <w:t xml:space="preserve"> </w:t>
    </w:r>
    <w:r w:rsidR="00947199">
      <w:rPr>
        <w:i/>
      </w:rPr>
      <w:t xml:space="preserve"> ÚPLATA ZA</w:t>
    </w:r>
    <w:r w:rsidR="00AC121F" w:rsidRPr="00AC121F">
      <w:rPr>
        <w:i/>
      </w:rPr>
      <w:t xml:space="preserve"> </w:t>
    </w:r>
    <w:r w:rsidR="00AC121F">
      <w:rPr>
        <w:i/>
      </w:rPr>
      <w:t>VZDĚLÁNÍ</w:t>
    </w:r>
    <w:r w:rsidR="00AC121F" w:rsidRPr="00AC121F">
      <w:rPr>
        <w:i/>
      </w:rPr>
      <w:tab/>
    </w:r>
    <w:r w:rsidR="00AC121F" w:rsidRPr="00AC121F">
      <w:rPr>
        <w:i/>
      </w:rPr>
      <w:tab/>
    </w:r>
    <w:r w:rsidRPr="00AC121F">
      <w:rPr>
        <w:i/>
        <w:sz w:val="18"/>
      </w:rPr>
      <w:t xml:space="preserve">strana </w:t>
    </w:r>
    <w:r w:rsidRPr="00AC121F">
      <w:rPr>
        <w:rStyle w:val="slostrnky"/>
        <w:i/>
      </w:rPr>
      <w:fldChar w:fldCharType="begin"/>
    </w:r>
    <w:r w:rsidRPr="00AC121F">
      <w:rPr>
        <w:rStyle w:val="slostrnky"/>
        <w:i/>
      </w:rPr>
      <w:instrText xml:space="preserve"> PAGE </w:instrText>
    </w:r>
    <w:r w:rsidRPr="00AC121F">
      <w:rPr>
        <w:rStyle w:val="slostrnky"/>
        <w:i/>
      </w:rPr>
      <w:fldChar w:fldCharType="separate"/>
    </w:r>
    <w:r w:rsidR="0025373F">
      <w:rPr>
        <w:rStyle w:val="slostrnky"/>
        <w:i/>
        <w:noProof/>
      </w:rPr>
      <w:t>2</w:t>
    </w:r>
    <w:r w:rsidRPr="00AC121F">
      <w:rPr>
        <w:rStyle w:val="slostrnky"/>
        <w:i/>
      </w:rPr>
      <w:fldChar w:fldCharType="end"/>
    </w:r>
    <w:r w:rsidRPr="00AC121F">
      <w:rPr>
        <w:rStyle w:val="slostrnky"/>
        <w:i/>
      </w:rPr>
      <w:t xml:space="preserve"> </w:t>
    </w:r>
    <w:r w:rsidRPr="00AC121F">
      <w:rPr>
        <w:rStyle w:val="slostrnky"/>
        <w:i/>
        <w:sz w:val="18"/>
      </w:rPr>
      <w:t xml:space="preserve">z počtu </w:t>
    </w:r>
    <w:r w:rsidRPr="00AC121F">
      <w:rPr>
        <w:rStyle w:val="slostrnky"/>
        <w:i/>
      </w:rPr>
      <w:fldChar w:fldCharType="begin"/>
    </w:r>
    <w:r w:rsidRPr="00AC121F">
      <w:rPr>
        <w:rStyle w:val="slostrnky"/>
        <w:i/>
      </w:rPr>
      <w:instrText xml:space="preserve"> NUMPAGES </w:instrText>
    </w:r>
    <w:r w:rsidRPr="00AC121F">
      <w:rPr>
        <w:rStyle w:val="slostrnky"/>
        <w:i/>
      </w:rPr>
      <w:fldChar w:fldCharType="separate"/>
    </w:r>
    <w:r w:rsidR="0025373F">
      <w:rPr>
        <w:rStyle w:val="slostrnky"/>
        <w:i/>
        <w:noProof/>
      </w:rPr>
      <w:t>3</w:t>
    </w:r>
    <w:r w:rsidRPr="00AC121F">
      <w:rPr>
        <w:rStyle w:val="slostrnky"/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6CFF6A" w14:textId="77777777" w:rsidR="00717905" w:rsidRDefault="00717905">
      <w:r>
        <w:separator/>
      </w:r>
    </w:p>
  </w:footnote>
  <w:footnote w:type="continuationSeparator" w:id="0">
    <w:p w14:paraId="0850C6D5" w14:textId="77777777" w:rsidR="00717905" w:rsidRDefault="007179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3E204" w14:textId="77777777" w:rsidR="001F3777" w:rsidRPr="00AC121F" w:rsidRDefault="00A21DC9">
    <w:pPr>
      <w:pStyle w:val="Zhlav"/>
      <w:rPr>
        <w:i/>
      </w:rPr>
    </w:pPr>
    <w:r w:rsidRPr="00AC121F">
      <w:rPr>
        <w:i/>
      </w:rPr>
      <w:t xml:space="preserve">                </w:t>
    </w:r>
    <w:r w:rsidR="003D7D87">
      <w:rPr>
        <w:i/>
      </w:rPr>
      <w:t xml:space="preserve">          Základní škola</w:t>
    </w:r>
    <w:r w:rsidR="001F3777" w:rsidRPr="00AC121F">
      <w:rPr>
        <w:i/>
      </w:rPr>
      <w:t xml:space="preserve"> a mateřská škola Toužim, příspěvková organizace</w:t>
    </w:r>
  </w:p>
  <w:p w14:paraId="4912A45F" w14:textId="77777777" w:rsidR="000F5D16" w:rsidRPr="00C76FCC" w:rsidRDefault="000F5D16" w:rsidP="00C76FCC">
    <w:pPr>
      <w:pStyle w:val="Nzev"/>
      <w:rPr>
        <w:sz w:val="16"/>
        <w:szCs w:val="16"/>
        <w:u w:val="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E0CE8"/>
    <w:multiLevelType w:val="hybridMultilevel"/>
    <w:tmpl w:val="773A82F8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96F55"/>
    <w:multiLevelType w:val="hybridMultilevel"/>
    <w:tmpl w:val="DBF60C0C"/>
    <w:lvl w:ilvl="0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5C30BD"/>
    <w:multiLevelType w:val="hybridMultilevel"/>
    <w:tmpl w:val="0032F412"/>
    <w:lvl w:ilvl="0" w:tplc="B08C6F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A5E3D"/>
    <w:multiLevelType w:val="hybridMultilevel"/>
    <w:tmpl w:val="02968218"/>
    <w:lvl w:ilvl="0" w:tplc="B08C6F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A1559"/>
    <w:multiLevelType w:val="hybridMultilevel"/>
    <w:tmpl w:val="6492B8A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524F0"/>
    <w:multiLevelType w:val="hybridMultilevel"/>
    <w:tmpl w:val="6C36CA68"/>
    <w:lvl w:ilvl="0" w:tplc="B08C6F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E6541"/>
    <w:multiLevelType w:val="hybridMultilevel"/>
    <w:tmpl w:val="9550B332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997C7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0132C57"/>
    <w:multiLevelType w:val="hybridMultilevel"/>
    <w:tmpl w:val="73F0478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A443C"/>
    <w:multiLevelType w:val="hybridMultilevel"/>
    <w:tmpl w:val="D4F4189E"/>
    <w:lvl w:ilvl="0" w:tplc="FFFFFFF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 w15:restartNumberingAfterBreak="0">
    <w:nsid w:val="25D62E3C"/>
    <w:multiLevelType w:val="hybridMultilevel"/>
    <w:tmpl w:val="C9A0BE2E"/>
    <w:lvl w:ilvl="0" w:tplc="FFFFFFF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2C392F8E"/>
    <w:multiLevelType w:val="hybridMultilevel"/>
    <w:tmpl w:val="20FE080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2" w15:restartNumberingAfterBreak="0">
    <w:nsid w:val="2D8F0D14"/>
    <w:multiLevelType w:val="multilevel"/>
    <w:tmpl w:val="73807CC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EB352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15A086E"/>
    <w:multiLevelType w:val="hybridMultilevel"/>
    <w:tmpl w:val="437A01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F2075"/>
    <w:multiLevelType w:val="hybridMultilevel"/>
    <w:tmpl w:val="E424B6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4F46F6"/>
    <w:multiLevelType w:val="hybridMultilevel"/>
    <w:tmpl w:val="42005A7A"/>
    <w:lvl w:ilvl="0" w:tplc="FFFFFFFF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6093186"/>
    <w:multiLevelType w:val="hybridMultilevel"/>
    <w:tmpl w:val="5D7AA656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8B0490"/>
    <w:multiLevelType w:val="singleLevel"/>
    <w:tmpl w:val="55B47214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9" w15:restartNumberingAfterBreak="0">
    <w:nsid w:val="43085565"/>
    <w:multiLevelType w:val="hybridMultilevel"/>
    <w:tmpl w:val="73807CC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563E6B"/>
    <w:multiLevelType w:val="hybridMultilevel"/>
    <w:tmpl w:val="A8987418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62A54D1"/>
    <w:multiLevelType w:val="multilevel"/>
    <w:tmpl w:val="C354272E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A652444"/>
    <w:multiLevelType w:val="hybridMultilevel"/>
    <w:tmpl w:val="ECEA6B50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7305F4"/>
    <w:multiLevelType w:val="hybridMultilevel"/>
    <w:tmpl w:val="6BEA78F8"/>
    <w:lvl w:ilvl="0" w:tplc="D2D856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A3452E"/>
    <w:multiLevelType w:val="hybridMultilevel"/>
    <w:tmpl w:val="642A122A"/>
    <w:lvl w:ilvl="0" w:tplc="FFFFFFFF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393428C"/>
    <w:multiLevelType w:val="hybridMultilevel"/>
    <w:tmpl w:val="6660DB22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BE49FC"/>
    <w:multiLevelType w:val="hybridMultilevel"/>
    <w:tmpl w:val="40740196"/>
    <w:lvl w:ilvl="0" w:tplc="0C1269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7EE64F1"/>
    <w:multiLevelType w:val="hybridMultilevel"/>
    <w:tmpl w:val="99943F20"/>
    <w:lvl w:ilvl="0" w:tplc="0405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8" w15:restartNumberingAfterBreak="0">
    <w:nsid w:val="686C3DE4"/>
    <w:multiLevelType w:val="hybridMultilevel"/>
    <w:tmpl w:val="4EC69A96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A8F32A8"/>
    <w:multiLevelType w:val="hybridMultilevel"/>
    <w:tmpl w:val="195E8790"/>
    <w:lvl w:ilvl="0" w:tplc="B08C6F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B805C53"/>
    <w:multiLevelType w:val="hybridMultilevel"/>
    <w:tmpl w:val="69CA099C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EA1CB3"/>
    <w:multiLevelType w:val="hybridMultilevel"/>
    <w:tmpl w:val="537C407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D514E5"/>
    <w:multiLevelType w:val="hybridMultilevel"/>
    <w:tmpl w:val="B316D9DE"/>
    <w:lvl w:ilvl="0" w:tplc="B08C6F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7E66E9"/>
    <w:multiLevelType w:val="hybridMultilevel"/>
    <w:tmpl w:val="AB265F7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3875563"/>
    <w:multiLevelType w:val="singleLevel"/>
    <w:tmpl w:val="0B60C5A0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5" w15:restartNumberingAfterBreak="0">
    <w:nsid w:val="79E47D7D"/>
    <w:multiLevelType w:val="multilevel"/>
    <w:tmpl w:val="E4EE1056"/>
    <w:lvl w:ilvl="0">
      <w:start w:val="1"/>
      <w:numFmt w:val="lowerLetter"/>
      <w:lvlText w:val="%1)"/>
      <w:legacy w:legacy="1" w:legacySpace="120" w:legacyIndent="360"/>
      <w:lvlJc w:val="left"/>
      <w:pPr>
        <w:ind w:left="644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6" w15:restartNumberingAfterBreak="0">
    <w:nsid w:val="7E0F5461"/>
    <w:multiLevelType w:val="hybridMultilevel"/>
    <w:tmpl w:val="22C065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34"/>
  </w:num>
  <w:num w:numId="4">
    <w:abstractNumId w:val="16"/>
  </w:num>
  <w:num w:numId="5">
    <w:abstractNumId w:val="24"/>
  </w:num>
  <w:num w:numId="6">
    <w:abstractNumId w:val="10"/>
  </w:num>
  <w:num w:numId="7">
    <w:abstractNumId w:val="9"/>
  </w:num>
  <w:num w:numId="8">
    <w:abstractNumId w:val="31"/>
  </w:num>
  <w:num w:numId="9">
    <w:abstractNumId w:val="4"/>
  </w:num>
  <w:num w:numId="10">
    <w:abstractNumId w:val="1"/>
  </w:num>
  <w:num w:numId="11">
    <w:abstractNumId w:val="22"/>
  </w:num>
  <w:num w:numId="12">
    <w:abstractNumId w:val="17"/>
  </w:num>
  <w:num w:numId="13">
    <w:abstractNumId w:val="19"/>
  </w:num>
  <w:num w:numId="14">
    <w:abstractNumId w:val="6"/>
  </w:num>
  <w:num w:numId="15">
    <w:abstractNumId w:val="30"/>
  </w:num>
  <w:num w:numId="16">
    <w:abstractNumId w:val="0"/>
  </w:num>
  <w:num w:numId="17">
    <w:abstractNumId w:val="12"/>
  </w:num>
  <w:num w:numId="18">
    <w:abstractNumId w:val="28"/>
  </w:num>
  <w:num w:numId="19">
    <w:abstractNumId w:val="25"/>
  </w:num>
  <w:num w:numId="20">
    <w:abstractNumId w:val="13"/>
  </w:num>
  <w:num w:numId="21">
    <w:abstractNumId w:val="7"/>
  </w:num>
  <w:num w:numId="22">
    <w:abstractNumId w:val="20"/>
  </w:num>
  <w:num w:numId="23">
    <w:abstractNumId w:val="29"/>
  </w:num>
  <w:num w:numId="24">
    <w:abstractNumId w:val="11"/>
  </w:num>
  <w:num w:numId="25">
    <w:abstractNumId w:val="2"/>
  </w:num>
  <w:num w:numId="26">
    <w:abstractNumId w:val="5"/>
  </w:num>
  <w:num w:numId="27">
    <w:abstractNumId w:val="3"/>
  </w:num>
  <w:num w:numId="28">
    <w:abstractNumId w:val="14"/>
  </w:num>
  <w:num w:numId="29">
    <w:abstractNumId w:val="23"/>
  </w:num>
  <w:num w:numId="30">
    <w:abstractNumId w:val="33"/>
  </w:num>
  <w:num w:numId="31">
    <w:abstractNumId w:val="15"/>
  </w:num>
  <w:num w:numId="32">
    <w:abstractNumId w:val="27"/>
  </w:num>
  <w:num w:numId="33">
    <w:abstractNumId w:val="8"/>
  </w:num>
  <w:num w:numId="34">
    <w:abstractNumId w:val="36"/>
  </w:num>
  <w:num w:numId="35">
    <w:abstractNumId w:val="26"/>
  </w:num>
  <w:num w:numId="36">
    <w:abstractNumId w:val="32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6FD"/>
    <w:rsid w:val="00006B41"/>
    <w:rsid w:val="0001292D"/>
    <w:rsid w:val="0002412A"/>
    <w:rsid w:val="00053E37"/>
    <w:rsid w:val="000A4BFF"/>
    <w:rsid w:val="000A6723"/>
    <w:rsid w:val="000D07B9"/>
    <w:rsid w:val="000D2654"/>
    <w:rsid w:val="000D6C9F"/>
    <w:rsid w:val="000D703B"/>
    <w:rsid w:val="000F0802"/>
    <w:rsid w:val="000F5D16"/>
    <w:rsid w:val="00102D60"/>
    <w:rsid w:val="00102F04"/>
    <w:rsid w:val="00112B52"/>
    <w:rsid w:val="00154EE0"/>
    <w:rsid w:val="001A4730"/>
    <w:rsid w:val="001D089D"/>
    <w:rsid w:val="001F3777"/>
    <w:rsid w:val="0025373F"/>
    <w:rsid w:val="00254395"/>
    <w:rsid w:val="0026203E"/>
    <w:rsid w:val="002766C6"/>
    <w:rsid w:val="00282EBB"/>
    <w:rsid w:val="00291D41"/>
    <w:rsid w:val="002B6235"/>
    <w:rsid w:val="002C1484"/>
    <w:rsid w:val="002D2C37"/>
    <w:rsid w:val="003032CB"/>
    <w:rsid w:val="00305319"/>
    <w:rsid w:val="00351277"/>
    <w:rsid w:val="00360AA2"/>
    <w:rsid w:val="00394A34"/>
    <w:rsid w:val="003965E0"/>
    <w:rsid w:val="003D7D87"/>
    <w:rsid w:val="003E1C8F"/>
    <w:rsid w:val="003F158D"/>
    <w:rsid w:val="003F4E0E"/>
    <w:rsid w:val="0040512B"/>
    <w:rsid w:val="00407E5D"/>
    <w:rsid w:val="0042292F"/>
    <w:rsid w:val="00433079"/>
    <w:rsid w:val="00437F54"/>
    <w:rsid w:val="00440241"/>
    <w:rsid w:val="004474B8"/>
    <w:rsid w:val="0045480A"/>
    <w:rsid w:val="004A7BEF"/>
    <w:rsid w:val="004B7ABF"/>
    <w:rsid w:val="004C692C"/>
    <w:rsid w:val="004D0606"/>
    <w:rsid w:val="004E4296"/>
    <w:rsid w:val="00517E91"/>
    <w:rsid w:val="00517F1D"/>
    <w:rsid w:val="00554FC6"/>
    <w:rsid w:val="00574FFE"/>
    <w:rsid w:val="00585414"/>
    <w:rsid w:val="0059192B"/>
    <w:rsid w:val="005971AF"/>
    <w:rsid w:val="005A28F7"/>
    <w:rsid w:val="005B13BE"/>
    <w:rsid w:val="005C0F6D"/>
    <w:rsid w:val="005E52D8"/>
    <w:rsid w:val="005E74FC"/>
    <w:rsid w:val="005F1C56"/>
    <w:rsid w:val="0060528E"/>
    <w:rsid w:val="00632574"/>
    <w:rsid w:val="00637F29"/>
    <w:rsid w:val="0064593C"/>
    <w:rsid w:val="00662F38"/>
    <w:rsid w:val="006642BF"/>
    <w:rsid w:val="006663AF"/>
    <w:rsid w:val="006B3FCD"/>
    <w:rsid w:val="006C70E1"/>
    <w:rsid w:val="006D47A1"/>
    <w:rsid w:val="007130F4"/>
    <w:rsid w:val="00713EEB"/>
    <w:rsid w:val="00717905"/>
    <w:rsid w:val="00743C1D"/>
    <w:rsid w:val="00766BD6"/>
    <w:rsid w:val="007A20BD"/>
    <w:rsid w:val="007B144B"/>
    <w:rsid w:val="007D4F7F"/>
    <w:rsid w:val="007E6E86"/>
    <w:rsid w:val="0080610F"/>
    <w:rsid w:val="00825F4C"/>
    <w:rsid w:val="00846D4B"/>
    <w:rsid w:val="00852145"/>
    <w:rsid w:val="00867783"/>
    <w:rsid w:val="00876FB8"/>
    <w:rsid w:val="008906FD"/>
    <w:rsid w:val="008A6DCC"/>
    <w:rsid w:val="008C2774"/>
    <w:rsid w:val="008F5C7E"/>
    <w:rsid w:val="009058E3"/>
    <w:rsid w:val="00943F7D"/>
    <w:rsid w:val="00947199"/>
    <w:rsid w:val="009477F9"/>
    <w:rsid w:val="009530AC"/>
    <w:rsid w:val="00965253"/>
    <w:rsid w:val="009966AD"/>
    <w:rsid w:val="009A4B42"/>
    <w:rsid w:val="009B50ED"/>
    <w:rsid w:val="009B5502"/>
    <w:rsid w:val="009D24DD"/>
    <w:rsid w:val="00A210D3"/>
    <w:rsid w:val="00A21DC9"/>
    <w:rsid w:val="00A37B69"/>
    <w:rsid w:val="00A415EF"/>
    <w:rsid w:val="00A4763F"/>
    <w:rsid w:val="00A635D7"/>
    <w:rsid w:val="00A645F4"/>
    <w:rsid w:val="00A66322"/>
    <w:rsid w:val="00A76685"/>
    <w:rsid w:val="00A858F1"/>
    <w:rsid w:val="00A86474"/>
    <w:rsid w:val="00AB0359"/>
    <w:rsid w:val="00AB4AEC"/>
    <w:rsid w:val="00AC121F"/>
    <w:rsid w:val="00B17D13"/>
    <w:rsid w:val="00B42BEC"/>
    <w:rsid w:val="00B4588B"/>
    <w:rsid w:val="00B47B53"/>
    <w:rsid w:val="00B50C8E"/>
    <w:rsid w:val="00B51F3C"/>
    <w:rsid w:val="00B6480F"/>
    <w:rsid w:val="00B70219"/>
    <w:rsid w:val="00B73C39"/>
    <w:rsid w:val="00B863D4"/>
    <w:rsid w:val="00B91FF6"/>
    <w:rsid w:val="00BB487F"/>
    <w:rsid w:val="00C45281"/>
    <w:rsid w:val="00C71BB6"/>
    <w:rsid w:val="00C76FCC"/>
    <w:rsid w:val="00C7721C"/>
    <w:rsid w:val="00CA54B9"/>
    <w:rsid w:val="00CB2A7D"/>
    <w:rsid w:val="00CC7C77"/>
    <w:rsid w:val="00CD64DB"/>
    <w:rsid w:val="00CE6AE7"/>
    <w:rsid w:val="00CF2FB0"/>
    <w:rsid w:val="00D01B00"/>
    <w:rsid w:val="00D03C31"/>
    <w:rsid w:val="00D36E5C"/>
    <w:rsid w:val="00D40AAA"/>
    <w:rsid w:val="00D5776D"/>
    <w:rsid w:val="00D71BEE"/>
    <w:rsid w:val="00D84E23"/>
    <w:rsid w:val="00DA0C7A"/>
    <w:rsid w:val="00DB3496"/>
    <w:rsid w:val="00DE15E4"/>
    <w:rsid w:val="00E013BC"/>
    <w:rsid w:val="00E05C7F"/>
    <w:rsid w:val="00E41A89"/>
    <w:rsid w:val="00E460EA"/>
    <w:rsid w:val="00EB2C3E"/>
    <w:rsid w:val="00EC1FF2"/>
    <w:rsid w:val="00ED41EF"/>
    <w:rsid w:val="00F04B0B"/>
    <w:rsid w:val="00F42716"/>
    <w:rsid w:val="00FA1835"/>
    <w:rsid w:val="00FE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F0AE3D"/>
  <w15:chartTrackingRefBased/>
  <w15:docId w15:val="{AF5D2B8A-CD3E-4BA9-8095-94B220AEF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spacing w:before="120" w:line="240" w:lineRule="atLeast"/>
      <w:ind w:left="3600"/>
      <w:jc w:val="both"/>
      <w:outlineLvl w:val="1"/>
    </w:pPr>
    <w:rPr>
      <w:rFonts w:ascii="Arial Narrow" w:hAnsi="Arial Narrow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</w:style>
  <w:style w:type="paragraph" w:styleId="Nadpis5">
    <w:name w:val="heading 5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4"/>
    </w:pPr>
    <w:rPr>
      <w:b/>
      <w:sz w:val="40"/>
    </w:rPr>
  </w:style>
  <w:style w:type="paragraph" w:styleId="Nadpis6">
    <w:name w:val="heading 6"/>
    <w:basedOn w:val="Normln"/>
    <w:next w:val="Normln"/>
    <w:qFormat/>
    <w:pPr>
      <w:keepNext/>
      <w:spacing w:before="120" w:line="240" w:lineRule="atLeast"/>
      <w:jc w:val="both"/>
      <w:outlineLvl w:val="5"/>
    </w:pPr>
    <w:rPr>
      <w:b/>
      <w:u w:val="single"/>
    </w:rPr>
  </w:style>
  <w:style w:type="paragraph" w:styleId="Nadpis7">
    <w:name w:val="heading 7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ind w:firstLine="72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21">
    <w:name w:val="Základní text 21"/>
    <w:basedOn w:val="Normln"/>
    <w:pPr>
      <w:spacing w:before="120" w:line="240" w:lineRule="atLeast"/>
      <w:jc w:val="both"/>
    </w:pPr>
  </w:style>
  <w:style w:type="paragraph" w:styleId="Zkladntext">
    <w:name w:val="Body Text"/>
    <w:basedOn w:val="Normln"/>
  </w:style>
  <w:style w:type="paragraph" w:customStyle="1" w:styleId="Paragraf">
    <w:name w:val="Paragraf"/>
    <w:basedOn w:val="Normln"/>
    <w:pPr>
      <w:keepNext/>
      <w:spacing w:before="120" w:line="240" w:lineRule="atLeast"/>
      <w:jc w:val="center"/>
    </w:pPr>
    <w:rPr>
      <w:rFonts w:ascii="Arial" w:hAnsi="Arial"/>
      <w:sz w:val="18"/>
    </w:rPr>
  </w:style>
  <w:style w:type="paragraph" w:customStyle="1" w:styleId="Nzevparagrafu">
    <w:name w:val="Název paragrafu"/>
    <w:basedOn w:val="Normln"/>
    <w:pPr>
      <w:keepNext/>
      <w:spacing w:before="120" w:line="240" w:lineRule="atLeast"/>
      <w:jc w:val="center"/>
    </w:pPr>
    <w:rPr>
      <w:rFonts w:ascii="Arial" w:hAnsi="Arial"/>
      <w:b/>
      <w:sz w:val="18"/>
    </w:rPr>
  </w:style>
  <w:style w:type="paragraph" w:customStyle="1" w:styleId="Psmeno">
    <w:name w:val="Písmeno"/>
    <w:basedOn w:val="Normln"/>
    <w:pPr>
      <w:keepNext/>
      <w:tabs>
        <w:tab w:val="left" w:pos="709"/>
      </w:tabs>
      <w:spacing w:line="200" w:lineRule="atLeast"/>
      <w:ind w:left="624" w:hanging="340"/>
      <w:jc w:val="both"/>
    </w:pPr>
    <w:rPr>
      <w:rFonts w:ascii="Arial" w:hAnsi="Arial"/>
      <w:sz w:val="16"/>
    </w:rPr>
  </w:style>
  <w:style w:type="paragraph" w:customStyle="1" w:styleId="Eslovanodstavec">
    <w:name w:val="Eíslovaný odstavec"/>
    <w:basedOn w:val="Normln"/>
    <w:pPr>
      <w:keepNext/>
      <w:tabs>
        <w:tab w:val="left" w:pos="425"/>
      </w:tabs>
      <w:spacing w:before="60" w:line="200" w:lineRule="atLeast"/>
      <w:ind w:left="425" w:hanging="425"/>
      <w:jc w:val="both"/>
    </w:pPr>
    <w:rPr>
      <w:rFonts w:ascii="Arial" w:hAnsi="Arial"/>
      <w:sz w:val="16"/>
    </w:rPr>
  </w:style>
  <w:style w:type="paragraph" w:customStyle="1" w:styleId="Zkladntext31">
    <w:name w:val="Základní text 31"/>
    <w:basedOn w:val="Normln"/>
    <w:pPr>
      <w:spacing w:before="120" w:line="240" w:lineRule="atLeast"/>
    </w:pPr>
    <w:rPr>
      <w:sz w:val="15"/>
    </w:rPr>
  </w:style>
  <w:style w:type="paragraph" w:customStyle="1" w:styleId="DefinitionTerm">
    <w:name w:val="Definition Term"/>
    <w:basedOn w:val="Normln"/>
    <w:next w:val="Normln"/>
    <w:pPr>
      <w:widowControl w:val="0"/>
    </w:pPr>
  </w:style>
  <w:style w:type="paragraph" w:customStyle="1" w:styleId="DefinitionList">
    <w:name w:val="Definition List"/>
    <w:basedOn w:val="Normln"/>
    <w:next w:val="DefinitionTerm"/>
    <w:pPr>
      <w:widowControl w:val="0"/>
      <w:ind w:left="360"/>
    </w:pPr>
  </w:style>
  <w:style w:type="paragraph" w:customStyle="1" w:styleId="Prosttext1">
    <w:name w:val="Prostý text1"/>
    <w:basedOn w:val="Normln"/>
    <w:rPr>
      <w:rFonts w:ascii="Courier New" w:hAnsi="Courier New"/>
      <w:color w:val="000000"/>
      <w:sz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Hypertextovodkaz1">
    <w:name w:val="Hypertextový odkaz1"/>
    <w:rPr>
      <w:color w:val="0000FF"/>
      <w:u w:val="single"/>
    </w:rPr>
  </w:style>
  <w:style w:type="paragraph" w:styleId="Seznam">
    <w:name w:val="List"/>
    <w:basedOn w:val="Normln"/>
    <w:pPr>
      <w:ind w:left="283" w:hanging="283"/>
    </w:pPr>
    <w:rPr>
      <w:sz w:val="20"/>
    </w:rPr>
  </w:style>
  <w:style w:type="paragraph" w:styleId="Nzev">
    <w:name w:val="Title"/>
    <w:basedOn w:val="Normln"/>
    <w:qFormat/>
    <w:pPr>
      <w:jc w:val="center"/>
    </w:pPr>
    <w:rPr>
      <w:b/>
      <w:sz w:val="28"/>
      <w:u w:val="single"/>
    </w:rPr>
  </w:style>
  <w:style w:type="character" w:styleId="slostrnky">
    <w:name w:val="page number"/>
    <w:basedOn w:val="Standardnpsmoodstavce"/>
  </w:style>
  <w:style w:type="paragraph" w:customStyle="1" w:styleId="Normlnweb1">
    <w:name w:val="Normální (web)1"/>
    <w:basedOn w:val="Normln"/>
    <w:pPr>
      <w:spacing w:before="100" w:after="100"/>
    </w:pPr>
  </w:style>
  <w:style w:type="paragraph" w:customStyle="1" w:styleId="Normlnweb2">
    <w:name w:val="Normální (web)2"/>
    <w:basedOn w:val="Normln"/>
    <w:pPr>
      <w:spacing w:before="100" w:after="100"/>
    </w:pPr>
    <w:rPr>
      <w:rFonts w:ascii="Arial Unicode MS" w:eastAsia="Arial Unicode MS"/>
    </w:rPr>
  </w:style>
  <w:style w:type="character" w:customStyle="1" w:styleId="fulltext1">
    <w:name w:val="fulltext1"/>
    <w:rPr>
      <w:rFonts w:ascii="Verdana" w:hAnsi="Verdana"/>
      <w:color w:val="000000"/>
      <w:sz w:val="18"/>
    </w:rPr>
  </w:style>
  <w:style w:type="character" w:customStyle="1" w:styleId="Siln1">
    <w:name w:val="Silné1"/>
    <w:rPr>
      <w:b/>
    </w:rPr>
  </w:style>
  <w:style w:type="paragraph" w:customStyle="1" w:styleId="Zkladntextodsazen21">
    <w:name w:val="Základní text odsazený 21"/>
    <w:basedOn w:val="Normln"/>
    <w:pPr>
      <w:ind w:firstLine="709"/>
      <w:jc w:val="both"/>
    </w:pPr>
    <w:rPr>
      <w:sz w:val="22"/>
    </w:rPr>
  </w:style>
  <w:style w:type="paragraph" w:customStyle="1" w:styleId="Zkladntext22">
    <w:name w:val="Základní text 22"/>
    <w:basedOn w:val="Normln"/>
    <w:pPr>
      <w:jc w:val="center"/>
    </w:pPr>
    <w:rPr>
      <w:b/>
      <w:sz w:val="72"/>
    </w:rPr>
  </w:style>
  <w:style w:type="character" w:styleId="Znakapoznpodarou">
    <w:name w:val="footnote reference"/>
    <w:semiHidden/>
    <w:rsid w:val="008906FD"/>
    <w:rPr>
      <w:vertAlign w:val="superscript"/>
    </w:rPr>
  </w:style>
  <w:style w:type="paragraph" w:styleId="Textpoznpodarou">
    <w:name w:val="footnote text"/>
    <w:basedOn w:val="Normln"/>
    <w:semiHidden/>
    <w:rsid w:val="008906FD"/>
    <w:pPr>
      <w:overflowPunct/>
      <w:autoSpaceDE/>
      <w:autoSpaceDN/>
      <w:adjustRightInd/>
      <w:textAlignment w:val="auto"/>
    </w:pPr>
    <w:rPr>
      <w:sz w:val="20"/>
    </w:rPr>
  </w:style>
  <w:style w:type="paragraph" w:styleId="Normlnweb">
    <w:name w:val="Normal (Web)"/>
    <w:basedOn w:val="Normln"/>
    <w:rsid w:val="00437F5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Bezmezer">
    <w:name w:val="No Spacing"/>
    <w:uiPriority w:val="1"/>
    <w:qFormat/>
    <w:rsid w:val="00437F54"/>
    <w:rPr>
      <w:sz w:val="22"/>
      <w:szCs w:val="22"/>
      <w:lang w:eastAsia="en-US"/>
    </w:rPr>
  </w:style>
  <w:style w:type="paragraph" w:customStyle="1" w:styleId="Bod1">
    <w:name w:val="Bod 1"/>
    <w:basedOn w:val="Normln"/>
    <w:link w:val="Bod1Char"/>
    <w:rsid w:val="005E52D8"/>
    <w:pPr>
      <w:widowControl w:val="0"/>
      <w:tabs>
        <w:tab w:val="right" w:pos="284"/>
        <w:tab w:val="left" w:pos="426"/>
      </w:tabs>
      <w:overflowPunct/>
      <w:ind w:left="425" w:hanging="425"/>
      <w:jc w:val="both"/>
      <w:textAlignment w:val="auto"/>
    </w:pPr>
    <w:rPr>
      <w:bCs/>
      <w:color w:val="000000"/>
      <w:sz w:val="19"/>
      <w:szCs w:val="19"/>
      <w:lang w:val="x-none" w:eastAsia="x-none"/>
    </w:rPr>
  </w:style>
  <w:style w:type="paragraph" w:customStyle="1" w:styleId="Bod2">
    <w:name w:val="Bod 2"/>
    <w:basedOn w:val="Bod1"/>
    <w:link w:val="Bod2Char"/>
    <w:rsid w:val="005E52D8"/>
    <w:pPr>
      <w:tabs>
        <w:tab w:val="clear" w:pos="284"/>
        <w:tab w:val="left" w:pos="709"/>
      </w:tabs>
      <w:ind w:left="709"/>
    </w:pPr>
    <w:rPr>
      <w:spacing w:val="1"/>
    </w:rPr>
  </w:style>
  <w:style w:type="paragraph" w:customStyle="1" w:styleId="Bob1">
    <w:name w:val="Bob 1+"/>
    <w:basedOn w:val="Bod1"/>
    <w:link w:val="Bob1Char"/>
    <w:rsid w:val="005E52D8"/>
    <w:pPr>
      <w:spacing w:before="120"/>
    </w:pPr>
  </w:style>
  <w:style w:type="character" w:customStyle="1" w:styleId="Bod1Char">
    <w:name w:val="Bod 1 Char"/>
    <w:link w:val="Bod1"/>
    <w:rsid w:val="005E52D8"/>
    <w:rPr>
      <w:bCs/>
      <w:color w:val="000000"/>
      <w:sz w:val="19"/>
      <w:szCs w:val="19"/>
    </w:rPr>
  </w:style>
  <w:style w:type="character" w:customStyle="1" w:styleId="Bob1Char">
    <w:name w:val="Bob 1+ Char"/>
    <w:link w:val="Bob1"/>
    <w:rsid w:val="005E52D8"/>
    <w:rPr>
      <w:bCs/>
      <w:color w:val="000000"/>
      <w:sz w:val="19"/>
      <w:szCs w:val="19"/>
    </w:rPr>
  </w:style>
  <w:style w:type="paragraph" w:customStyle="1" w:styleId="Bod1bold">
    <w:name w:val="Bod 1 + bold"/>
    <w:basedOn w:val="Normln"/>
    <w:link w:val="Bod1boldChar"/>
    <w:rsid w:val="005E52D8"/>
    <w:pPr>
      <w:tabs>
        <w:tab w:val="right" w:pos="284"/>
        <w:tab w:val="left" w:pos="426"/>
      </w:tabs>
      <w:overflowPunct/>
      <w:autoSpaceDE/>
      <w:autoSpaceDN/>
      <w:adjustRightInd/>
      <w:spacing w:before="120"/>
      <w:ind w:left="425" w:hanging="425"/>
      <w:jc w:val="both"/>
      <w:textAlignment w:val="auto"/>
    </w:pPr>
    <w:rPr>
      <w:b/>
      <w:sz w:val="19"/>
      <w:szCs w:val="24"/>
      <w:lang w:val="x-none" w:eastAsia="x-none"/>
    </w:rPr>
  </w:style>
  <w:style w:type="paragraph" w:customStyle="1" w:styleId="Normlnbez">
    <w:name w:val="Normální bez"/>
    <w:basedOn w:val="Normln"/>
    <w:link w:val="NormlnbezChar"/>
    <w:rsid w:val="005E52D8"/>
    <w:pPr>
      <w:overflowPunct/>
      <w:autoSpaceDE/>
      <w:autoSpaceDN/>
      <w:adjustRightInd/>
      <w:spacing w:before="60"/>
      <w:jc w:val="both"/>
      <w:textAlignment w:val="auto"/>
    </w:pPr>
    <w:rPr>
      <w:sz w:val="19"/>
      <w:szCs w:val="24"/>
      <w:lang w:val="x-none" w:eastAsia="x-none"/>
    </w:rPr>
  </w:style>
  <w:style w:type="character" w:customStyle="1" w:styleId="Bod1boldChar">
    <w:name w:val="Bod 1 + bold Char"/>
    <w:link w:val="Bod1bold"/>
    <w:rsid w:val="005E52D8"/>
    <w:rPr>
      <w:b/>
      <w:sz w:val="19"/>
      <w:szCs w:val="24"/>
    </w:rPr>
  </w:style>
  <w:style w:type="character" w:customStyle="1" w:styleId="Bod2Char">
    <w:name w:val="Bod 2 Char"/>
    <w:link w:val="Bod2"/>
    <w:rsid w:val="005E52D8"/>
    <w:rPr>
      <w:bCs/>
      <w:color w:val="000000"/>
      <w:spacing w:val="1"/>
      <w:sz w:val="19"/>
      <w:szCs w:val="19"/>
    </w:rPr>
  </w:style>
  <w:style w:type="character" w:customStyle="1" w:styleId="NormlnbezChar">
    <w:name w:val="Normální bez Char"/>
    <w:link w:val="Normlnbez"/>
    <w:rsid w:val="005E52D8"/>
    <w:rPr>
      <w:sz w:val="19"/>
      <w:szCs w:val="24"/>
    </w:rPr>
  </w:style>
  <w:style w:type="character" w:customStyle="1" w:styleId="ZhlavChar">
    <w:name w:val="Záhlaví Char"/>
    <w:link w:val="Zhlav"/>
    <w:uiPriority w:val="99"/>
    <w:rsid w:val="001F3777"/>
    <w:rPr>
      <w:sz w:val="24"/>
    </w:rPr>
  </w:style>
  <w:style w:type="paragraph" w:styleId="Textbubliny">
    <w:name w:val="Balloon Text"/>
    <w:basedOn w:val="Normln"/>
    <w:link w:val="TextbublinyChar"/>
    <w:rsid w:val="001F37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F3777"/>
    <w:rPr>
      <w:rFonts w:ascii="Tahoma" w:hAnsi="Tahoma" w:cs="Tahoma"/>
      <w:sz w:val="16"/>
      <w:szCs w:val="16"/>
    </w:rPr>
  </w:style>
  <w:style w:type="paragraph" w:customStyle="1" w:styleId="Prosttext10">
    <w:name w:val="Prostý text1"/>
    <w:basedOn w:val="Normln"/>
    <w:rsid w:val="002766C6"/>
    <w:rPr>
      <w:rFonts w:ascii="Courier New" w:hAnsi="Courier New"/>
      <w:color w:val="000000"/>
      <w:sz w:val="20"/>
    </w:rPr>
  </w:style>
  <w:style w:type="paragraph" w:styleId="Odstavecseseznamem">
    <w:name w:val="List Paragraph"/>
    <w:basedOn w:val="Normln"/>
    <w:qFormat/>
    <w:rsid w:val="00276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8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5F154-57AA-4EF2-B474-D19E9B4FB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871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10 - Inventarizace</vt:lpstr>
    </vt:vector>
  </TitlesOfParts>
  <Company>PaedDr. Jan Mikáč</Company>
  <LinksUpToDate>false</LinksUpToDate>
  <CharactersWithSpaces>6004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10 - Inventarizace</dc:title>
  <dc:subject/>
  <dc:creator>PaedDr. Jan Mikáč</dc:creator>
  <cp:keywords/>
  <cp:lastModifiedBy>Lenka Hlousová</cp:lastModifiedBy>
  <cp:revision>10</cp:revision>
  <cp:lastPrinted>2024-12-18T06:39:00Z</cp:lastPrinted>
  <dcterms:created xsi:type="dcterms:W3CDTF">2024-12-17T10:38:00Z</dcterms:created>
  <dcterms:modified xsi:type="dcterms:W3CDTF">2024-12-18T07:04:00Z</dcterms:modified>
  <cp:category>Kartotéka - směrnice</cp:category>
</cp:coreProperties>
</file>